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A2" w:rsidRPr="006651A2" w:rsidRDefault="006651A2" w:rsidP="006651A2">
      <w:pPr>
        <w:shd w:val="clear" w:color="auto" w:fill="FFFFFF"/>
        <w:spacing w:after="58" w:line="240" w:lineRule="atLeast"/>
        <w:outlineLvl w:val="3"/>
        <w:rPr>
          <w:rFonts w:ascii="Arial" w:eastAsia="Times New Roman" w:hAnsi="Arial" w:cs="Arial"/>
          <w:color w:val="333333"/>
          <w:sz w:val="27"/>
          <w:szCs w:val="27"/>
        </w:rPr>
      </w:pPr>
      <w:r w:rsidRPr="006651A2">
        <w:rPr>
          <w:rFonts w:ascii="Arial" w:eastAsia="Times New Roman" w:hAnsi="Arial" w:cs="Arial"/>
          <w:b/>
          <w:bCs/>
          <w:color w:val="333333"/>
          <w:sz w:val="27"/>
        </w:rPr>
        <w:t xml:space="preserve">The Top 10 Pieces of Writing Advice I’ve </w:t>
      </w:r>
      <w:proofErr w:type="gramStart"/>
      <w:r w:rsidRPr="006651A2">
        <w:rPr>
          <w:rFonts w:ascii="Arial" w:eastAsia="Times New Roman" w:hAnsi="Arial" w:cs="Arial"/>
          <w:b/>
          <w:bCs/>
          <w:color w:val="333333"/>
          <w:sz w:val="27"/>
        </w:rPr>
        <w:t>Been</w:t>
      </w:r>
      <w:proofErr w:type="gramEnd"/>
      <w:r w:rsidRPr="006651A2">
        <w:rPr>
          <w:rFonts w:ascii="Arial" w:eastAsia="Times New Roman" w:hAnsi="Arial" w:cs="Arial"/>
          <w:b/>
          <w:bCs/>
          <w:color w:val="333333"/>
          <w:sz w:val="27"/>
        </w:rPr>
        <w:t xml:space="preserve"> Given (Or That I’ll Pretend Were Given to Me)</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proofErr w:type="gramStart"/>
      <w:r w:rsidRPr="006651A2">
        <w:rPr>
          <w:rFonts w:ascii="Arial" w:eastAsia="Times New Roman" w:hAnsi="Arial" w:cs="Arial"/>
          <w:color w:val="443F38"/>
          <w:sz w:val="15"/>
          <w:szCs w:val="15"/>
        </w:rPr>
        <w:t>by</w:t>
      </w:r>
      <w:proofErr w:type="gramEnd"/>
      <w:r w:rsidRPr="006651A2">
        <w:rPr>
          <w:rFonts w:ascii="Arial" w:eastAsia="Times New Roman" w:hAnsi="Arial" w:cs="Arial"/>
          <w:color w:val="443F38"/>
          <w:sz w:val="15"/>
          <w:szCs w:val="15"/>
        </w:rPr>
        <w:t xml:space="preserve"> Sherman </w:t>
      </w:r>
      <w:proofErr w:type="spellStart"/>
      <w:r w:rsidRPr="006651A2">
        <w:rPr>
          <w:rFonts w:ascii="Arial" w:eastAsia="Times New Roman" w:hAnsi="Arial" w:cs="Arial"/>
          <w:color w:val="443F38"/>
          <w:sz w:val="15"/>
          <w:szCs w:val="15"/>
        </w:rPr>
        <w:t>Alexie</w:t>
      </w:r>
      <w:proofErr w:type="spellEnd"/>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[10]</w:t>
      </w:r>
      <w:r w:rsidRPr="006651A2">
        <w:rPr>
          <w:rFonts w:ascii="Arial" w:eastAsia="Times New Roman" w:hAnsi="Arial" w:cs="Arial"/>
          <w:color w:val="443F38"/>
          <w:sz w:val="15"/>
          <w:szCs w:val="15"/>
        </w:rPr>
        <w:t xml:space="preserve"> Don’t Google search </w:t>
      </w:r>
      <w:proofErr w:type="gramStart"/>
      <w:r w:rsidRPr="006651A2">
        <w:rPr>
          <w:rFonts w:ascii="Arial" w:eastAsia="Times New Roman" w:hAnsi="Arial" w:cs="Arial"/>
          <w:color w:val="443F38"/>
          <w:sz w:val="15"/>
          <w:szCs w:val="15"/>
        </w:rPr>
        <w:t>yourself</w:t>
      </w:r>
      <w:proofErr w:type="gramEnd"/>
      <w:r w:rsidRPr="006651A2">
        <w:rPr>
          <w:rFonts w:ascii="Arial" w:eastAsia="Times New Roman" w:hAnsi="Arial" w:cs="Arial"/>
          <w:color w:val="443F38"/>
          <w:sz w:val="15"/>
          <w:szCs w:val="15"/>
        </w:rPr>
        <w:t>.</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[9]</w:t>
      </w:r>
      <w:r w:rsidRPr="006651A2">
        <w:rPr>
          <w:rFonts w:ascii="Arial" w:eastAsia="Times New Roman" w:hAnsi="Arial" w:cs="Arial"/>
          <w:color w:val="443F38"/>
          <w:sz w:val="15"/>
          <w:szCs w:val="15"/>
        </w:rPr>
        <w:t xml:space="preserve"> When you’ve finished Google searching yourself, don’t do it again.</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[8]</w:t>
      </w:r>
      <w:r w:rsidRPr="006651A2">
        <w:rPr>
          <w:rFonts w:ascii="Arial" w:eastAsia="Times New Roman" w:hAnsi="Arial" w:cs="Arial"/>
          <w:color w:val="443F38"/>
          <w:sz w:val="15"/>
          <w:szCs w:val="15"/>
        </w:rPr>
        <w:t xml:space="preserve"> Every word on your blog is a word not in your book.</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[7]</w:t>
      </w:r>
      <w:r w:rsidRPr="006651A2">
        <w:rPr>
          <w:rFonts w:ascii="Arial" w:eastAsia="Times New Roman" w:hAnsi="Arial" w:cs="Arial"/>
          <w:color w:val="443F38"/>
          <w:sz w:val="15"/>
          <w:szCs w:val="15"/>
        </w:rPr>
        <w:t xml:space="preserve"> Don’t have any writing ceremonies. They’re just a way to stop you from writing.</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[6]</w:t>
      </w:r>
      <w:r w:rsidRPr="006651A2">
        <w:rPr>
          <w:rFonts w:ascii="Arial" w:eastAsia="Times New Roman" w:hAnsi="Arial" w:cs="Arial"/>
          <w:color w:val="443F38"/>
          <w:sz w:val="15"/>
          <w:szCs w:val="15"/>
        </w:rPr>
        <w:t xml:space="preserve"> Turn your readings into events. Perform and write with equal passion.</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[5]</w:t>
      </w:r>
      <w:r w:rsidRPr="006651A2">
        <w:rPr>
          <w:rFonts w:ascii="Arial" w:eastAsia="Times New Roman" w:hAnsi="Arial" w:cs="Arial"/>
          <w:color w:val="443F38"/>
          <w:sz w:val="15"/>
          <w:szCs w:val="15"/>
        </w:rPr>
        <w:t xml:space="preserve"> Read 1,000 pages for every one you try to write.</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[4]</w:t>
      </w:r>
      <w:r w:rsidRPr="006651A2">
        <w:rPr>
          <w:rFonts w:ascii="Arial" w:eastAsia="Times New Roman" w:hAnsi="Arial" w:cs="Arial"/>
          <w:color w:val="443F38"/>
          <w:sz w:val="15"/>
          <w:szCs w:val="15"/>
        </w:rPr>
        <w:t xml:space="preserve"> In fiction, research is overrated. But that means readers will write you correcting all of your minor biographical, geographical and historical errors. If you like, make those corrections in the paperback, but don’t sweat it too much.</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[3]</w:t>
      </w:r>
      <w:r w:rsidRPr="006651A2">
        <w:rPr>
          <w:rFonts w:ascii="Arial" w:eastAsia="Times New Roman" w:hAnsi="Arial" w:cs="Arial"/>
          <w:color w:val="443F38"/>
          <w:sz w:val="15"/>
          <w:szCs w:val="15"/>
        </w:rPr>
        <w:t xml:space="preserve"> Don’t lose the sense of awe you feel whenever you meet one of your favorite writers. However, don’t confuse any writer’s talent with his or her worth as a human being. Those two qualities are not necessarily related.</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[2]</w:t>
      </w:r>
      <w:r w:rsidRPr="006651A2">
        <w:rPr>
          <w:rFonts w:ascii="Arial" w:eastAsia="Times New Roman" w:hAnsi="Arial" w:cs="Arial"/>
          <w:color w:val="443F38"/>
          <w:sz w:val="15"/>
          <w:szCs w:val="15"/>
        </w:rPr>
        <w:t xml:space="preserve"> Subscribe to as many literary journals as you can afford.</w:t>
      </w:r>
    </w:p>
    <w:p w:rsidR="006651A2" w:rsidRPr="006651A2" w:rsidRDefault="006651A2" w:rsidP="006651A2">
      <w:pPr>
        <w:shd w:val="clear" w:color="auto" w:fill="FFFFFF"/>
        <w:spacing w:before="100" w:beforeAutospacing="1" w:after="173"/>
        <w:rPr>
          <w:rFonts w:ascii="Arial" w:eastAsia="Times New Roman" w:hAnsi="Arial" w:cs="Arial"/>
          <w:color w:val="443F38"/>
          <w:sz w:val="15"/>
          <w:szCs w:val="15"/>
        </w:rPr>
      </w:pPr>
      <w:r w:rsidRPr="006651A2">
        <w:rPr>
          <w:rFonts w:ascii="Arial" w:eastAsia="Times New Roman" w:hAnsi="Arial" w:cs="Arial"/>
          <w:b/>
          <w:bCs/>
          <w:color w:val="443F38"/>
          <w:sz w:val="15"/>
        </w:rPr>
        <w:t xml:space="preserve">[1] </w:t>
      </w:r>
      <w:r w:rsidRPr="006651A2">
        <w:rPr>
          <w:rFonts w:ascii="Arial" w:eastAsia="Times New Roman" w:hAnsi="Arial" w:cs="Arial"/>
          <w:color w:val="443F38"/>
          <w:sz w:val="15"/>
          <w:szCs w:val="15"/>
        </w:rPr>
        <w:t>When you read a piece of writing that you admire, send a note of thanks to the author. Be effusive with your praise. Writing is a lonely business. Do your best to make it a little less lonely.</w:t>
      </w:r>
    </w:p>
    <w:p w:rsidR="006651A2" w:rsidRPr="006651A2" w:rsidRDefault="006651A2" w:rsidP="006651A2">
      <w:pPr>
        <w:shd w:val="clear" w:color="auto" w:fill="FFFFFF"/>
        <w:spacing w:after="58" w:line="312" w:lineRule="atLeast"/>
        <w:outlineLvl w:val="1"/>
        <w:rPr>
          <w:rFonts w:ascii="Arial" w:eastAsia="Times New Roman" w:hAnsi="Arial" w:cs="Arial"/>
          <w:b/>
          <w:bCs/>
          <w:caps/>
          <w:color w:val="333333"/>
          <w:kern w:val="36"/>
          <w:sz w:val="20"/>
          <w:szCs w:val="20"/>
        </w:rPr>
      </w:pPr>
      <w:r w:rsidRPr="006651A2">
        <w:rPr>
          <w:rFonts w:ascii="Arial" w:eastAsia="Times New Roman" w:hAnsi="Arial" w:cs="Arial"/>
          <w:b/>
          <w:bCs/>
          <w:caps/>
          <w:color w:val="333333"/>
          <w:kern w:val="36"/>
          <w:sz w:val="20"/>
          <w:szCs w:val="20"/>
        </w:rPr>
        <w:t>Sherman Alexie’s Top 10 Pieces of Advice for Writers</w:t>
      </w:r>
    </w:p>
    <w:p w:rsidR="006651A2" w:rsidRPr="006651A2" w:rsidRDefault="006651A2" w:rsidP="006651A2">
      <w:pPr>
        <w:shd w:val="clear" w:color="auto" w:fill="FFFFFF"/>
        <w:rPr>
          <w:rFonts w:ascii="Arial" w:eastAsia="Times New Roman" w:hAnsi="Arial" w:cs="Arial"/>
          <w:color w:val="443F38"/>
          <w:sz w:val="14"/>
          <w:szCs w:val="14"/>
        </w:rPr>
      </w:pPr>
      <w:r>
        <w:rPr>
          <w:rFonts w:ascii="Arial" w:eastAsia="Times New Roman" w:hAnsi="Arial" w:cs="Arial"/>
          <w:color w:val="443F38"/>
          <w:sz w:val="14"/>
          <w:szCs w:val="14"/>
        </w:rPr>
        <w:t>Writer’s Digest</w:t>
      </w:r>
    </w:p>
    <w:p w:rsidR="006651A2" w:rsidRPr="006651A2" w:rsidRDefault="006651A2" w:rsidP="006651A2">
      <w:pPr>
        <w:shd w:val="clear" w:color="auto" w:fill="FFFFFF"/>
        <w:rPr>
          <w:rFonts w:ascii="Arial" w:eastAsia="Times New Roman" w:hAnsi="Arial" w:cs="Arial"/>
          <w:color w:val="443F38"/>
          <w:sz w:val="14"/>
          <w:szCs w:val="14"/>
        </w:rPr>
      </w:pPr>
      <w:r w:rsidRPr="006651A2">
        <w:rPr>
          <w:rFonts w:ascii="Arial" w:eastAsia="Times New Roman" w:hAnsi="Arial" w:cs="Arial"/>
          <w:color w:val="443F38"/>
          <w:sz w:val="14"/>
        </w:rPr>
        <w:t>October 5, 2012</w:t>
      </w:r>
      <w:r w:rsidRPr="006651A2">
        <w:rPr>
          <w:rFonts w:ascii="Arial" w:eastAsia="Times New Roman" w:hAnsi="Arial" w:cs="Arial"/>
          <w:color w:val="443F38"/>
          <w:sz w:val="14"/>
          <w:szCs w:val="14"/>
        </w:rPr>
        <w:t xml:space="preserve"> </w:t>
      </w:r>
      <w:r w:rsidRPr="006651A2">
        <w:rPr>
          <w:rFonts w:ascii="Arial" w:eastAsia="Times New Roman" w:hAnsi="Arial" w:cs="Arial"/>
          <w:color w:val="443F38"/>
          <w:sz w:val="14"/>
        </w:rPr>
        <w:t>|</w:t>
      </w:r>
      <w:r w:rsidRPr="006651A2">
        <w:rPr>
          <w:rFonts w:ascii="Arial" w:eastAsia="Times New Roman" w:hAnsi="Arial" w:cs="Arial"/>
          <w:color w:val="443F38"/>
          <w:sz w:val="14"/>
          <w:szCs w:val="14"/>
        </w:rPr>
        <w:t xml:space="preserve"> </w:t>
      </w:r>
      <w:hyperlink r:id="rId4" w:tooltip="View all posts by Zachary Petit" w:history="1">
        <w:r w:rsidRPr="006651A2">
          <w:rPr>
            <w:rFonts w:ascii="Arial" w:eastAsia="Times New Roman" w:hAnsi="Arial" w:cs="Arial"/>
            <w:color w:val="4A7E97"/>
            <w:sz w:val="14"/>
          </w:rPr>
          <w:t>Zachary Petit</w:t>
        </w:r>
      </w:hyperlink>
      <w:r w:rsidRPr="006651A2">
        <w:rPr>
          <w:rFonts w:ascii="Arial" w:eastAsia="Times New Roman" w:hAnsi="Arial" w:cs="Arial"/>
          <w:color w:val="443F38"/>
          <w:sz w:val="14"/>
          <w:szCs w:val="14"/>
        </w:rPr>
        <w:t xml:space="preserve"> </w:t>
      </w:r>
    </w:p>
    <w:p w:rsidR="0071352B" w:rsidRDefault="0071352B"/>
    <w:sectPr w:rsidR="0071352B" w:rsidSect="00713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51A2"/>
    <w:rsid w:val="00580786"/>
    <w:rsid w:val="006651A2"/>
    <w:rsid w:val="0071352B"/>
    <w:rsid w:val="00C25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51A2"/>
    <w:rPr>
      <w:b/>
      <w:bCs/>
    </w:rPr>
  </w:style>
  <w:style w:type="character" w:styleId="Hyperlink">
    <w:name w:val="Hyperlink"/>
    <w:basedOn w:val="DefaultParagraphFont"/>
    <w:uiPriority w:val="99"/>
    <w:semiHidden/>
    <w:unhideWhenUsed/>
    <w:rsid w:val="006651A2"/>
    <w:rPr>
      <w:strike w:val="0"/>
      <w:dstrike w:val="0"/>
      <w:color w:val="4A7E97"/>
      <w:u w:val="none"/>
      <w:effect w:val="none"/>
    </w:rPr>
  </w:style>
  <w:style w:type="character" w:customStyle="1" w:styleId="entry-date">
    <w:name w:val="entry-date"/>
    <w:basedOn w:val="DefaultParagraphFont"/>
    <w:rsid w:val="006651A2"/>
  </w:style>
  <w:style w:type="character" w:customStyle="1" w:styleId="meta-sep">
    <w:name w:val="meta-sep"/>
    <w:basedOn w:val="DefaultParagraphFont"/>
    <w:rsid w:val="006651A2"/>
  </w:style>
  <w:style w:type="character" w:customStyle="1" w:styleId="author">
    <w:name w:val="author"/>
    <w:basedOn w:val="DefaultParagraphFont"/>
    <w:rsid w:val="006651A2"/>
  </w:style>
</w:styles>
</file>

<file path=word/webSettings.xml><?xml version="1.0" encoding="utf-8"?>
<w:webSettings xmlns:r="http://schemas.openxmlformats.org/officeDocument/2006/relationships" xmlns:w="http://schemas.openxmlformats.org/wordprocessingml/2006/main">
  <w:divs>
    <w:div w:id="1471628376">
      <w:bodyDiv w:val="1"/>
      <w:marLeft w:val="0"/>
      <w:marRight w:val="0"/>
      <w:marTop w:val="0"/>
      <w:marBottom w:val="0"/>
      <w:divBdr>
        <w:top w:val="single" w:sz="24" w:space="0" w:color="2C414B"/>
        <w:left w:val="none" w:sz="0" w:space="0" w:color="auto"/>
        <w:bottom w:val="none" w:sz="0" w:space="0" w:color="auto"/>
        <w:right w:val="none" w:sz="0" w:space="0" w:color="auto"/>
      </w:divBdr>
      <w:divsChild>
        <w:div w:id="1849366912">
          <w:marLeft w:val="0"/>
          <w:marRight w:val="0"/>
          <w:marTop w:val="0"/>
          <w:marBottom w:val="0"/>
          <w:divBdr>
            <w:top w:val="none" w:sz="0" w:space="0" w:color="auto"/>
            <w:left w:val="none" w:sz="0" w:space="0" w:color="auto"/>
            <w:bottom w:val="none" w:sz="0" w:space="0" w:color="auto"/>
            <w:right w:val="none" w:sz="0" w:space="0" w:color="auto"/>
          </w:divBdr>
          <w:divsChild>
            <w:div w:id="579875690">
              <w:marLeft w:val="0"/>
              <w:marRight w:val="0"/>
              <w:marTop w:val="0"/>
              <w:marBottom w:val="0"/>
              <w:divBdr>
                <w:top w:val="none" w:sz="0" w:space="0" w:color="auto"/>
                <w:left w:val="none" w:sz="0" w:space="0" w:color="auto"/>
                <w:bottom w:val="none" w:sz="0" w:space="0" w:color="auto"/>
                <w:right w:val="none" w:sz="0" w:space="0" w:color="auto"/>
              </w:divBdr>
              <w:divsChild>
                <w:div w:id="604271862">
                  <w:marLeft w:val="0"/>
                  <w:marRight w:val="-3640"/>
                  <w:marTop w:val="0"/>
                  <w:marBottom w:val="0"/>
                  <w:divBdr>
                    <w:top w:val="none" w:sz="0" w:space="0" w:color="auto"/>
                    <w:left w:val="none" w:sz="0" w:space="0" w:color="auto"/>
                    <w:bottom w:val="none" w:sz="0" w:space="0" w:color="auto"/>
                    <w:right w:val="none" w:sz="0" w:space="0" w:color="auto"/>
                  </w:divBdr>
                  <w:divsChild>
                    <w:div w:id="390664401">
                      <w:marLeft w:val="0"/>
                      <w:marRight w:val="0"/>
                      <w:marTop w:val="0"/>
                      <w:marBottom w:val="0"/>
                      <w:divBdr>
                        <w:top w:val="none" w:sz="0" w:space="0" w:color="auto"/>
                        <w:left w:val="none" w:sz="0" w:space="0" w:color="auto"/>
                        <w:bottom w:val="none" w:sz="0" w:space="0" w:color="auto"/>
                        <w:right w:val="none" w:sz="0" w:space="0" w:color="auto"/>
                      </w:divBdr>
                      <w:divsChild>
                        <w:div w:id="11346573">
                          <w:marLeft w:val="0"/>
                          <w:marRight w:val="0"/>
                          <w:marTop w:val="0"/>
                          <w:marBottom w:val="0"/>
                          <w:divBdr>
                            <w:top w:val="none" w:sz="0" w:space="0" w:color="auto"/>
                            <w:left w:val="none" w:sz="0" w:space="0" w:color="auto"/>
                            <w:bottom w:val="none" w:sz="0" w:space="0" w:color="auto"/>
                            <w:right w:val="none" w:sz="0" w:space="0" w:color="auto"/>
                          </w:divBdr>
                          <w:divsChild>
                            <w:div w:id="15460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08370">
      <w:bodyDiv w:val="1"/>
      <w:marLeft w:val="0"/>
      <w:marRight w:val="0"/>
      <w:marTop w:val="0"/>
      <w:marBottom w:val="0"/>
      <w:divBdr>
        <w:top w:val="single" w:sz="24" w:space="0" w:color="2C414B"/>
        <w:left w:val="none" w:sz="0" w:space="0" w:color="auto"/>
        <w:bottom w:val="none" w:sz="0" w:space="0" w:color="auto"/>
        <w:right w:val="none" w:sz="0" w:space="0" w:color="auto"/>
      </w:divBdr>
      <w:divsChild>
        <w:div w:id="710613450">
          <w:marLeft w:val="0"/>
          <w:marRight w:val="0"/>
          <w:marTop w:val="0"/>
          <w:marBottom w:val="0"/>
          <w:divBdr>
            <w:top w:val="none" w:sz="0" w:space="0" w:color="auto"/>
            <w:left w:val="none" w:sz="0" w:space="0" w:color="auto"/>
            <w:bottom w:val="none" w:sz="0" w:space="0" w:color="auto"/>
            <w:right w:val="none" w:sz="0" w:space="0" w:color="auto"/>
          </w:divBdr>
          <w:divsChild>
            <w:div w:id="218171881">
              <w:marLeft w:val="0"/>
              <w:marRight w:val="0"/>
              <w:marTop w:val="0"/>
              <w:marBottom w:val="0"/>
              <w:divBdr>
                <w:top w:val="none" w:sz="0" w:space="0" w:color="auto"/>
                <w:left w:val="none" w:sz="0" w:space="0" w:color="auto"/>
                <w:bottom w:val="none" w:sz="0" w:space="0" w:color="auto"/>
                <w:right w:val="none" w:sz="0" w:space="0" w:color="auto"/>
              </w:divBdr>
              <w:divsChild>
                <w:div w:id="2139031673">
                  <w:marLeft w:val="0"/>
                  <w:marRight w:val="-3640"/>
                  <w:marTop w:val="0"/>
                  <w:marBottom w:val="0"/>
                  <w:divBdr>
                    <w:top w:val="none" w:sz="0" w:space="0" w:color="auto"/>
                    <w:left w:val="none" w:sz="0" w:space="0" w:color="auto"/>
                    <w:bottom w:val="none" w:sz="0" w:space="0" w:color="auto"/>
                    <w:right w:val="none" w:sz="0" w:space="0" w:color="auto"/>
                  </w:divBdr>
                  <w:divsChild>
                    <w:div w:id="1457261328">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sChild>
                            <w:div w:id="1742867755">
                              <w:marLeft w:val="0"/>
                              <w:marRight w:val="0"/>
                              <w:marTop w:val="115"/>
                              <w:marBottom w:val="115"/>
                              <w:divBdr>
                                <w:top w:val="none" w:sz="0" w:space="0" w:color="auto"/>
                                <w:left w:val="none" w:sz="0" w:space="0" w:color="auto"/>
                                <w:bottom w:val="none" w:sz="0" w:space="0" w:color="auto"/>
                                <w:right w:val="none" w:sz="0" w:space="0" w:color="auto"/>
                              </w:divBdr>
                            </w:div>
                            <w:div w:id="109085442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itersdigest.com/author/zachary-pe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cp:revision>
  <dcterms:created xsi:type="dcterms:W3CDTF">2012-10-06T13:13:00Z</dcterms:created>
  <dcterms:modified xsi:type="dcterms:W3CDTF">2012-10-08T22:30:00Z</dcterms:modified>
</cp:coreProperties>
</file>