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1A9C" w14:textId="67805A49" w:rsidR="0081366D" w:rsidRDefault="0081366D" w:rsidP="00F958D0">
      <w:pPr>
        <w:spacing w:after="0" w:line="240" w:lineRule="auto"/>
        <w:rPr>
          <w:rFonts w:ascii="Montserrat" w:eastAsia="Times New Roman" w:hAnsi="Montserrat" w:cs="Times New Roman"/>
          <w:b/>
          <w:bCs/>
          <w:color w:val="DA8044"/>
          <w:spacing w:val="5"/>
          <w:sz w:val="24"/>
          <w:szCs w:val="24"/>
          <w:shd w:val="clear" w:color="auto" w:fill="FFFFFF"/>
        </w:rPr>
      </w:pPr>
      <w:r>
        <w:rPr>
          <w:noProof/>
        </w:rPr>
        <mc:AlternateContent>
          <mc:Choice Requires="wps">
            <w:drawing>
              <wp:anchor distT="0" distB="0" distL="114300" distR="114300" simplePos="0" relativeHeight="251659264" behindDoc="0" locked="0" layoutInCell="1" allowOverlap="1" wp14:anchorId="42149310" wp14:editId="2A5A9FE9">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955F829" w14:textId="5DC0EA02" w:rsidR="0081366D" w:rsidRPr="0081366D" w:rsidRDefault="0081366D" w:rsidP="0081366D">
                            <w:pPr>
                              <w:spacing w:after="0" w:line="240" w:lineRule="auto"/>
                              <w:jc w:val="center"/>
                              <w:rPr>
                                <w:rFonts w:ascii="Montserrat" w:eastAsia="Times New Roman" w:hAnsi="Montserrat" w:cs="Times New Roman"/>
                                <w:b/>
                                <w:bCs/>
                                <w:color w:val="00B050"/>
                                <w:sz w:val="44"/>
                                <w:szCs w:val="44"/>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1366D">
                              <w:rPr>
                                <w:rFonts w:ascii="Montserrat" w:eastAsia="Times New Roman" w:hAnsi="Montserrat" w:cs="Times New Roman"/>
                                <w:b/>
                                <w:bCs/>
                                <w:color w:val="00B050"/>
                                <w:sz w:val="44"/>
                                <w:szCs w:val="44"/>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ENGL 301</w:t>
                            </w:r>
                          </w:p>
                          <w:p w14:paraId="4CDE2E1C" w14:textId="7350CCB4" w:rsidR="0081366D" w:rsidRPr="0081366D" w:rsidRDefault="0081366D" w:rsidP="0081366D">
                            <w:pPr>
                              <w:spacing w:after="0" w:line="240" w:lineRule="auto"/>
                              <w:jc w:val="center"/>
                              <w:rPr>
                                <w:rFonts w:ascii="Montserrat" w:eastAsia="Times New Roman" w:hAnsi="Montserrat" w:cs="Times New Roman"/>
                                <w:b/>
                                <w:bCs/>
                                <w:color w:val="00B050"/>
                                <w:sz w:val="44"/>
                                <w:szCs w:val="44"/>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1366D">
                              <w:rPr>
                                <w:rFonts w:ascii="Montserrat" w:eastAsia="Times New Roman" w:hAnsi="Montserrat" w:cs="Times New Roman"/>
                                <w:b/>
                                <w:bCs/>
                                <w:color w:val="00B050"/>
                                <w:sz w:val="44"/>
                                <w:szCs w:val="44"/>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Writing and the Teaching of Writing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2149310"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5955F829" w14:textId="5DC0EA02" w:rsidR="0081366D" w:rsidRPr="0081366D" w:rsidRDefault="0081366D" w:rsidP="0081366D">
                      <w:pPr>
                        <w:spacing w:after="0" w:line="240" w:lineRule="auto"/>
                        <w:jc w:val="center"/>
                        <w:rPr>
                          <w:rFonts w:ascii="Montserrat" w:eastAsia="Times New Roman" w:hAnsi="Montserrat" w:cs="Times New Roman"/>
                          <w:b/>
                          <w:bCs/>
                          <w:color w:val="00B050"/>
                          <w:sz w:val="44"/>
                          <w:szCs w:val="44"/>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1366D">
                        <w:rPr>
                          <w:rFonts w:ascii="Montserrat" w:eastAsia="Times New Roman" w:hAnsi="Montserrat" w:cs="Times New Roman"/>
                          <w:b/>
                          <w:bCs/>
                          <w:color w:val="00B050"/>
                          <w:sz w:val="44"/>
                          <w:szCs w:val="44"/>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ENGL 301</w:t>
                      </w:r>
                    </w:p>
                    <w:p w14:paraId="4CDE2E1C" w14:textId="7350CCB4" w:rsidR="0081366D" w:rsidRPr="0081366D" w:rsidRDefault="0081366D" w:rsidP="0081366D">
                      <w:pPr>
                        <w:spacing w:after="0" w:line="240" w:lineRule="auto"/>
                        <w:jc w:val="center"/>
                        <w:rPr>
                          <w:rFonts w:ascii="Montserrat" w:eastAsia="Times New Roman" w:hAnsi="Montserrat" w:cs="Times New Roman"/>
                          <w:b/>
                          <w:bCs/>
                          <w:color w:val="00B050"/>
                          <w:sz w:val="44"/>
                          <w:szCs w:val="44"/>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1366D">
                        <w:rPr>
                          <w:rFonts w:ascii="Montserrat" w:eastAsia="Times New Roman" w:hAnsi="Montserrat" w:cs="Times New Roman"/>
                          <w:b/>
                          <w:bCs/>
                          <w:color w:val="00B050"/>
                          <w:sz w:val="44"/>
                          <w:szCs w:val="44"/>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Writing and the Teaching of Writing</w:t>
                      </w:r>
                    </w:p>
                  </w:txbxContent>
                </v:textbox>
              </v:shape>
            </w:pict>
          </mc:Fallback>
        </mc:AlternateContent>
      </w:r>
    </w:p>
    <w:p w14:paraId="48E5656B" w14:textId="77777777" w:rsidR="0081366D" w:rsidRDefault="0081366D" w:rsidP="00F958D0">
      <w:pPr>
        <w:spacing w:after="0" w:line="240" w:lineRule="auto"/>
        <w:rPr>
          <w:rFonts w:ascii="Montserrat" w:eastAsia="Times New Roman" w:hAnsi="Montserrat" w:cs="Times New Roman"/>
          <w:b/>
          <w:bCs/>
          <w:color w:val="DA8044"/>
          <w:spacing w:val="5"/>
          <w:sz w:val="24"/>
          <w:szCs w:val="24"/>
          <w:shd w:val="clear" w:color="auto" w:fill="FFFFFF"/>
        </w:rPr>
      </w:pPr>
    </w:p>
    <w:p w14:paraId="32666D34" w14:textId="77777777" w:rsidR="0081366D" w:rsidRDefault="0081366D" w:rsidP="00F958D0">
      <w:pPr>
        <w:spacing w:after="0" w:line="240" w:lineRule="auto"/>
        <w:rPr>
          <w:rFonts w:ascii="Montserrat" w:eastAsia="Times New Roman" w:hAnsi="Montserrat" w:cs="Times New Roman"/>
          <w:b/>
          <w:bCs/>
          <w:color w:val="DA8044"/>
          <w:spacing w:val="5"/>
          <w:sz w:val="24"/>
          <w:szCs w:val="24"/>
          <w:shd w:val="clear" w:color="auto" w:fill="FFFFFF"/>
        </w:rPr>
      </w:pPr>
    </w:p>
    <w:p w14:paraId="0252E9BC" w14:textId="563F319A" w:rsidR="0081366D" w:rsidRDefault="0081366D" w:rsidP="00F958D0">
      <w:pPr>
        <w:spacing w:after="0" w:line="240" w:lineRule="auto"/>
        <w:rPr>
          <w:rFonts w:ascii="Montserrat" w:eastAsia="Times New Roman" w:hAnsi="Montserrat" w:cs="Times New Roman"/>
          <w:b/>
          <w:bCs/>
          <w:color w:val="DA8044"/>
          <w:spacing w:val="5"/>
          <w:sz w:val="24"/>
          <w:szCs w:val="24"/>
          <w:shd w:val="clear" w:color="auto" w:fill="FFFFFF"/>
        </w:rPr>
      </w:pPr>
    </w:p>
    <w:p w14:paraId="515EBE15" w14:textId="3AAEFD00" w:rsidR="0081366D" w:rsidRDefault="0081366D" w:rsidP="00F958D0">
      <w:pPr>
        <w:spacing w:after="0" w:line="240" w:lineRule="auto"/>
        <w:rPr>
          <w:rFonts w:ascii="Montserrat" w:eastAsia="Times New Roman" w:hAnsi="Montserrat" w:cs="Times New Roman"/>
          <w:b/>
          <w:bCs/>
          <w:color w:val="DA8044"/>
          <w:spacing w:val="5"/>
          <w:sz w:val="24"/>
          <w:szCs w:val="24"/>
          <w:shd w:val="clear" w:color="auto" w:fill="FFFFFF"/>
        </w:rPr>
      </w:pPr>
    </w:p>
    <w:p w14:paraId="662CCCE1" w14:textId="244BB40B" w:rsidR="0081366D" w:rsidRPr="00410AA1" w:rsidRDefault="0081366D" w:rsidP="00F958D0">
      <w:pPr>
        <w:spacing w:after="0" w:line="240" w:lineRule="auto"/>
        <w:rPr>
          <w:rFonts w:eastAsia="Times New Roman" w:cstheme="minorHAnsi"/>
          <w:b/>
          <w:bCs/>
          <w:color w:val="DA8044"/>
          <w:spacing w:val="5"/>
          <w:sz w:val="24"/>
          <w:szCs w:val="24"/>
          <w:shd w:val="clear" w:color="auto" w:fill="FFFFFF"/>
        </w:rPr>
      </w:pPr>
      <w:r w:rsidRPr="00410AA1">
        <w:rPr>
          <w:rFonts w:eastAsia="Times New Roman" w:cstheme="minorHAnsi"/>
          <w:b/>
          <w:bCs/>
          <w:color w:val="DA8044"/>
          <w:spacing w:val="5"/>
          <w:sz w:val="24"/>
          <w:szCs w:val="24"/>
          <w:shd w:val="clear" w:color="auto" w:fill="FFFFFF"/>
        </w:rPr>
        <w:t>Spring 2023</w:t>
      </w:r>
      <w:r w:rsidRPr="00410AA1">
        <w:rPr>
          <w:rFonts w:eastAsia="Times New Roman" w:cstheme="minorHAnsi"/>
          <w:b/>
          <w:bCs/>
          <w:color w:val="DA8044"/>
          <w:spacing w:val="5"/>
          <w:sz w:val="24"/>
          <w:szCs w:val="24"/>
          <w:shd w:val="clear" w:color="auto" w:fill="FFFFFF"/>
        </w:rPr>
        <w:tab/>
      </w:r>
      <w:r w:rsidRPr="00410AA1">
        <w:rPr>
          <w:rFonts w:eastAsia="Times New Roman" w:cstheme="minorHAnsi"/>
          <w:b/>
          <w:bCs/>
          <w:color w:val="DA8044"/>
          <w:spacing w:val="5"/>
          <w:sz w:val="24"/>
          <w:szCs w:val="24"/>
          <w:shd w:val="clear" w:color="auto" w:fill="FFFFFF"/>
        </w:rPr>
        <w:tab/>
      </w:r>
      <w:r w:rsidRPr="00410AA1">
        <w:rPr>
          <w:rFonts w:eastAsia="Times New Roman" w:cstheme="minorHAnsi"/>
          <w:b/>
          <w:bCs/>
          <w:color w:val="DA8044"/>
          <w:spacing w:val="5"/>
          <w:sz w:val="24"/>
          <w:szCs w:val="24"/>
          <w:shd w:val="clear" w:color="auto" w:fill="FFFFFF"/>
        </w:rPr>
        <w:tab/>
      </w:r>
      <w:r w:rsidRPr="00410AA1">
        <w:rPr>
          <w:rFonts w:eastAsia="Times New Roman" w:cstheme="minorHAnsi"/>
          <w:b/>
          <w:bCs/>
          <w:color w:val="DA8044"/>
          <w:spacing w:val="5"/>
          <w:sz w:val="24"/>
          <w:szCs w:val="24"/>
          <w:shd w:val="clear" w:color="auto" w:fill="FFFFFF"/>
        </w:rPr>
        <w:tab/>
      </w:r>
      <w:r w:rsidRPr="00410AA1">
        <w:rPr>
          <w:rFonts w:eastAsia="Times New Roman" w:cstheme="minorHAnsi"/>
          <w:b/>
          <w:bCs/>
          <w:color w:val="DA8044"/>
          <w:spacing w:val="5"/>
          <w:sz w:val="24"/>
          <w:szCs w:val="24"/>
          <w:shd w:val="clear" w:color="auto" w:fill="FFFFFF"/>
        </w:rPr>
        <w:tab/>
        <w:t xml:space="preserve">        Dr. Joyce Rain Anderson</w:t>
      </w:r>
    </w:p>
    <w:p w14:paraId="0746C9FD" w14:textId="7E7A2BEB" w:rsidR="0081366D" w:rsidRPr="00410AA1" w:rsidRDefault="00595F3B" w:rsidP="00F958D0">
      <w:pPr>
        <w:spacing w:after="0" w:line="240" w:lineRule="auto"/>
        <w:rPr>
          <w:rFonts w:eastAsia="Times New Roman" w:cstheme="minorHAnsi"/>
          <w:b/>
          <w:bCs/>
          <w:color w:val="DA8044"/>
          <w:spacing w:val="5"/>
          <w:sz w:val="24"/>
          <w:szCs w:val="24"/>
          <w:shd w:val="clear" w:color="auto" w:fill="FFFFFF"/>
        </w:rPr>
      </w:pPr>
      <w:r w:rsidRPr="00410AA1">
        <w:rPr>
          <w:rFonts w:eastAsia="Times New Roman" w:cstheme="minorHAnsi"/>
          <w:b/>
          <w:bCs/>
          <w:color w:val="DA8044"/>
          <w:spacing w:val="5"/>
          <w:sz w:val="24"/>
          <w:szCs w:val="24"/>
          <w:shd w:val="clear" w:color="auto" w:fill="FFFFFF"/>
        </w:rPr>
        <w:t>MWF 11:15-12:05</w:t>
      </w:r>
      <w:r w:rsidRPr="00410AA1">
        <w:rPr>
          <w:rFonts w:eastAsia="Times New Roman" w:cstheme="minorHAnsi"/>
          <w:b/>
          <w:bCs/>
          <w:color w:val="DA8044"/>
          <w:spacing w:val="5"/>
          <w:sz w:val="24"/>
          <w:szCs w:val="24"/>
          <w:shd w:val="clear" w:color="auto" w:fill="FFFFFF"/>
        </w:rPr>
        <w:tab/>
      </w:r>
      <w:r w:rsidRPr="00410AA1">
        <w:rPr>
          <w:rFonts w:eastAsia="Times New Roman" w:cstheme="minorHAnsi"/>
          <w:b/>
          <w:bCs/>
          <w:color w:val="DA8044"/>
          <w:spacing w:val="5"/>
          <w:sz w:val="24"/>
          <w:szCs w:val="24"/>
          <w:shd w:val="clear" w:color="auto" w:fill="FFFFFF"/>
        </w:rPr>
        <w:tab/>
      </w:r>
      <w:r w:rsidRPr="00410AA1">
        <w:rPr>
          <w:rFonts w:eastAsia="Times New Roman" w:cstheme="minorHAnsi"/>
          <w:b/>
          <w:bCs/>
          <w:color w:val="DA8044"/>
          <w:spacing w:val="5"/>
          <w:sz w:val="24"/>
          <w:szCs w:val="24"/>
          <w:shd w:val="clear" w:color="auto" w:fill="FFFFFF"/>
        </w:rPr>
        <w:tab/>
      </w:r>
      <w:r w:rsidRPr="00410AA1">
        <w:rPr>
          <w:rFonts w:eastAsia="Times New Roman" w:cstheme="minorHAnsi"/>
          <w:b/>
          <w:bCs/>
          <w:color w:val="DA8044"/>
          <w:spacing w:val="5"/>
          <w:sz w:val="24"/>
          <w:szCs w:val="24"/>
          <w:shd w:val="clear" w:color="auto" w:fill="FFFFFF"/>
        </w:rPr>
        <w:tab/>
      </w:r>
      <w:r w:rsidRPr="00410AA1">
        <w:rPr>
          <w:rFonts w:eastAsia="Times New Roman" w:cstheme="minorHAnsi"/>
          <w:b/>
          <w:bCs/>
          <w:color w:val="DA8044"/>
          <w:spacing w:val="5"/>
          <w:sz w:val="24"/>
          <w:szCs w:val="24"/>
          <w:shd w:val="clear" w:color="auto" w:fill="FFFFFF"/>
        </w:rPr>
        <w:tab/>
        <w:t xml:space="preserve">        Tillinghast Hall 320</w:t>
      </w:r>
    </w:p>
    <w:p w14:paraId="0D1533F8" w14:textId="77777777" w:rsidR="00595F3B" w:rsidRPr="00410AA1" w:rsidRDefault="00595F3B" w:rsidP="00F958D0">
      <w:pPr>
        <w:spacing w:after="0" w:line="240" w:lineRule="auto"/>
        <w:rPr>
          <w:rFonts w:eastAsia="Times New Roman" w:cstheme="minorHAnsi"/>
          <w:b/>
          <w:bCs/>
          <w:color w:val="DA8044"/>
          <w:spacing w:val="5"/>
          <w:sz w:val="24"/>
          <w:szCs w:val="24"/>
          <w:shd w:val="clear" w:color="auto" w:fill="FFFFFF"/>
        </w:rPr>
      </w:pPr>
      <w:r w:rsidRPr="00410AA1">
        <w:rPr>
          <w:rFonts w:eastAsia="Times New Roman" w:cstheme="minorHAnsi"/>
          <w:b/>
          <w:bCs/>
          <w:color w:val="DA8044"/>
          <w:spacing w:val="5"/>
          <w:sz w:val="24"/>
          <w:szCs w:val="24"/>
          <w:shd w:val="clear" w:color="auto" w:fill="FFFFFF"/>
        </w:rPr>
        <w:t xml:space="preserve">Harrington 206                                                  Phone: 508-531-2802                      </w:t>
      </w:r>
    </w:p>
    <w:p w14:paraId="4D0E74F8" w14:textId="0281FA5A" w:rsidR="00595F3B" w:rsidRPr="00410AA1" w:rsidRDefault="00595F3B" w:rsidP="00F958D0">
      <w:pPr>
        <w:spacing w:after="0" w:line="240" w:lineRule="auto"/>
        <w:rPr>
          <w:rFonts w:eastAsia="Times New Roman" w:cstheme="minorHAnsi"/>
          <w:b/>
          <w:bCs/>
          <w:color w:val="DA8044"/>
          <w:spacing w:val="5"/>
          <w:sz w:val="24"/>
          <w:szCs w:val="24"/>
          <w:shd w:val="clear" w:color="auto" w:fill="FFFFFF"/>
        </w:rPr>
      </w:pPr>
      <w:r w:rsidRPr="00410AA1">
        <w:rPr>
          <w:rFonts w:eastAsia="Times New Roman" w:cstheme="minorHAnsi"/>
          <w:b/>
          <w:bCs/>
          <w:color w:val="DA8044"/>
          <w:spacing w:val="5"/>
          <w:sz w:val="24"/>
          <w:szCs w:val="24"/>
          <w:shd w:val="clear" w:color="auto" w:fill="FFFFFF"/>
        </w:rPr>
        <w:t xml:space="preserve">                                                           </w:t>
      </w:r>
      <w:r w:rsidR="009A096B">
        <w:rPr>
          <w:rFonts w:eastAsia="Times New Roman" w:cstheme="minorHAnsi"/>
          <w:b/>
          <w:bCs/>
          <w:color w:val="DA8044"/>
          <w:spacing w:val="5"/>
          <w:sz w:val="24"/>
          <w:szCs w:val="24"/>
          <w:shd w:val="clear" w:color="auto" w:fill="FFFFFF"/>
        </w:rPr>
        <w:t xml:space="preserve">              </w:t>
      </w:r>
      <w:r w:rsidRPr="00410AA1">
        <w:rPr>
          <w:rFonts w:eastAsia="Times New Roman" w:cstheme="minorHAnsi"/>
          <w:b/>
          <w:bCs/>
          <w:color w:val="DA8044"/>
          <w:spacing w:val="5"/>
          <w:sz w:val="24"/>
          <w:szCs w:val="24"/>
          <w:shd w:val="clear" w:color="auto" w:fill="FFFFFF"/>
        </w:rPr>
        <w:t xml:space="preserve">  </w:t>
      </w:r>
      <w:hyperlink r:id="rId5" w:history="1">
        <w:r w:rsidRPr="00410AA1">
          <w:rPr>
            <w:rStyle w:val="Hyperlink"/>
            <w:rFonts w:eastAsia="Times New Roman" w:cstheme="minorHAnsi"/>
            <w:b/>
            <w:bCs/>
            <w:spacing w:val="5"/>
            <w:sz w:val="24"/>
            <w:szCs w:val="24"/>
            <w:shd w:val="clear" w:color="auto" w:fill="FFFFFF"/>
          </w:rPr>
          <w:t>joyce.rain.anderson@bridgew.edu</w:t>
        </w:r>
      </w:hyperlink>
    </w:p>
    <w:p w14:paraId="34BCABB1" w14:textId="7FD492E1" w:rsidR="00595F3B" w:rsidRPr="00410AA1" w:rsidRDefault="00595F3B" w:rsidP="00F958D0">
      <w:pPr>
        <w:spacing w:after="0" w:line="240" w:lineRule="auto"/>
        <w:rPr>
          <w:rFonts w:eastAsia="Times New Roman" w:cstheme="minorHAnsi"/>
          <w:b/>
          <w:bCs/>
          <w:color w:val="DA8044"/>
          <w:spacing w:val="5"/>
          <w:sz w:val="24"/>
          <w:szCs w:val="24"/>
          <w:shd w:val="clear" w:color="auto" w:fill="FFFFFF"/>
        </w:rPr>
      </w:pPr>
      <w:r w:rsidRPr="00410AA1">
        <w:rPr>
          <w:rFonts w:eastAsia="Times New Roman" w:cstheme="minorHAnsi"/>
          <w:b/>
          <w:bCs/>
          <w:color w:val="DA8044"/>
          <w:spacing w:val="5"/>
          <w:sz w:val="24"/>
          <w:szCs w:val="24"/>
          <w:shd w:val="clear" w:color="auto" w:fill="FFFFFF"/>
        </w:rPr>
        <w:tab/>
      </w:r>
      <w:r w:rsidRPr="00410AA1">
        <w:rPr>
          <w:rFonts w:eastAsia="Times New Roman" w:cstheme="minorHAnsi"/>
          <w:b/>
          <w:bCs/>
          <w:color w:val="DA8044"/>
          <w:spacing w:val="5"/>
          <w:sz w:val="24"/>
          <w:szCs w:val="24"/>
          <w:shd w:val="clear" w:color="auto" w:fill="FFFFFF"/>
        </w:rPr>
        <w:tab/>
      </w:r>
      <w:r w:rsidRPr="00410AA1">
        <w:rPr>
          <w:rFonts w:eastAsia="Times New Roman" w:cstheme="minorHAnsi"/>
          <w:b/>
          <w:bCs/>
          <w:color w:val="DA8044"/>
          <w:spacing w:val="5"/>
          <w:sz w:val="24"/>
          <w:szCs w:val="24"/>
          <w:shd w:val="clear" w:color="auto" w:fill="FFFFFF"/>
        </w:rPr>
        <w:tab/>
      </w:r>
      <w:r w:rsidRPr="00410AA1">
        <w:rPr>
          <w:rFonts w:eastAsia="Times New Roman" w:cstheme="minorHAnsi"/>
          <w:b/>
          <w:bCs/>
          <w:color w:val="DA8044"/>
          <w:spacing w:val="5"/>
          <w:sz w:val="24"/>
          <w:szCs w:val="24"/>
          <w:shd w:val="clear" w:color="auto" w:fill="FFFFFF"/>
        </w:rPr>
        <w:tab/>
      </w:r>
      <w:r w:rsidRPr="00410AA1">
        <w:rPr>
          <w:rFonts w:eastAsia="Times New Roman" w:cstheme="minorHAnsi"/>
          <w:b/>
          <w:bCs/>
          <w:color w:val="DA8044"/>
          <w:spacing w:val="5"/>
          <w:sz w:val="24"/>
          <w:szCs w:val="24"/>
          <w:shd w:val="clear" w:color="auto" w:fill="FFFFFF"/>
        </w:rPr>
        <w:tab/>
      </w:r>
      <w:r w:rsidRPr="00410AA1">
        <w:rPr>
          <w:rFonts w:eastAsia="Times New Roman" w:cstheme="minorHAnsi"/>
          <w:b/>
          <w:bCs/>
          <w:color w:val="DA8044"/>
          <w:spacing w:val="5"/>
          <w:sz w:val="24"/>
          <w:szCs w:val="24"/>
          <w:shd w:val="clear" w:color="auto" w:fill="FFFFFF"/>
        </w:rPr>
        <w:tab/>
        <w:t xml:space="preserve"> Office</w:t>
      </w:r>
      <w:r w:rsidR="009A096B">
        <w:rPr>
          <w:rFonts w:eastAsia="Times New Roman" w:cstheme="minorHAnsi"/>
          <w:b/>
          <w:bCs/>
          <w:color w:val="DA8044"/>
          <w:spacing w:val="5"/>
          <w:sz w:val="24"/>
          <w:szCs w:val="24"/>
          <w:shd w:val="clear" w:color="auto" w:fill="FFFFFF"/>
        </w:rPr>
        <w:t>/Student</w:t>
      </w:r>
      <w:r w:rsidRPr="00410AA1">
        <w:rPr>
          <w:rFonts w:eastAsia="Times New Roman" w:cstheme="minorHAnsi"/>
          <w:b/>
          <w:bCs/>
          <w:color w:val="DA8044"/>
          <w:spacing w:val="5"/>
          <w:sz w:val="24"/>
          <w:szCs w:val="24"/>
          <w:shd w:val="clear" w:color="auto" w:fill="FFFFFF"/>
        </w:rPr>
        <w:t xml:space="preserve"> Hours: M 10:00-11:00 (RSU 101)</w:t>
      </w:r>
    </w:p>
    <w:p w14:paraId="6DEB865E" w14:textId="731D822D" w:rsidR="00595F3B" w:rsidRPr="00410AA1" w:rsidRDefault="00595F3B" w:rsidP="00F958D0">
      <w:pPr>
        <w:spacing w:after="0" w:line="240" w:lineRule="auto"/>
        <w:rPr>
          <w:rFonts w:eastAsia="Times New Roman" w:cstheme="minorHAnsi"/>
          <w:b/>
          <w:bCs/>
          <w:color w:val="DA8044"/>
          <w:spacing w:val="5"/>
          <w:sz w:val="24"/>
          <w:szCs w:val="24"/>
          <w:shd w:val="clear" w:color="auto" w:fill="FFFFFF"/>
        </w:rPr>
      </w:pPr>
      <w:r w:rsidRPr="00410AA1">
        <w:rPr>
          <w:rFonts w:eastAsia="Times New Roman" w:cstheme="minorHAnsi"/>
          <w:b/>
          <w:bCs/>
          <w:color w:val="DA8044"/>
          <w:spacing w:val="5"/>
          <w:sz w:val="24"/>
          <w:szCs w:val="24"/>
          <w:shd w:val="clear" w:color="auto" w:fill="FFFFFF"/>
        </w:rPr>
        <w:t xml:space="preserve">                                                                                    W  8:30-9:30 (</w:t>
      </w:r>
      <w:r w:rsidR="005E6BEF" w:rsidRPr="00410AA1">
        <w:rPr>
          <w:rFonts w:eastAsia="Times New Roman" w:cstheme="minorHAnsi"/>
          <w:b/>
          <w:bCs/>
          <w:color w:val="DA8044"/>
          <w:spacing w:val="5"/>
          <w:sz w:val="24"/>
          <w:szCs w:val="24"/>
          <w:shd w:val="clear" w:color="auto" w:fill="FFFFFF"/>
        </w:rPr>
        <w:t>Zoom</w:t>
      </w:r>
      <w:r w:rsidRPr="00410AA1">
        <w:rPr>
          <w:rFonts w:eastAsia="Times New Roman" w:cstheme="minorHAnsi"/>
          <w:b/>
          <w:bCs/>
          <w:color w:val="DA8044"/>
          <w:spacing w:val="5"/>
          <w:sz w:val="24"/>
          <w:szCs w:val="24"/>
          <w:shd w:val="clear" w:color="auto" w:fill="FFFFFF"/>
        </w:rPr>
        <w:t>)</w:t>
      </w:r>
    </w:p>
    <w:p w14:paraId="5514BDC6" w14:textId="1E6A6B1E" w:rsidR="00595F3B" w:rsidRPr="00410AA1" w:rsidRDefault="00595F3B" w:rsidP="00F958D0">
      <w:pPr>
        <w:spacing w:after="0" w:line="240" w:lineRule="auto"/>
        <w:rPr>
          <w:rFonts w:eastAsia="Times New Roman" w:cstheme="minorHAnsi"/>
          <w:b/>
          <w:bCs/>
          <w:color w:val="DA8044"/>
          <w:spacing w:val="5"/>
          <w:sz w:val="24"/>
          <w:szCs w:val="24"/>
          <w:shd w:val="clear" w:color="auto" w:fill="FFFFFF"/>
        </w:rPr>
      </w:pPr>
      <w:r w:rsidRPr="00410AA1">
        <w:rPr>
          <w:rFonts w:eastAsia="Times New Roman" w:cstheme="minorHAnsi"/>
          <w:b/>
          <w:bCs/>
          <w:color w:val="DA8044"/>
          <w:spacing w:val="5"/>
          <w:sz w:val="24"/>
          <w:szCs w:val="24"/>
          <w:shd w:val="clear" w:color="auto" w:fill="FFFFFF"/>
        </w:rPr>
        <w:t xml:space="preserve">                                                                                   </w:t>
      </w:r>
      <w:r w:rsidR="005E6BEF" w:rsidRPr="00410AA1">
        <w:rPr>
          <w:rFonts w:eastAsia="Times New Roman" w:cstheme="minorHAnsi"/>
          <w:b/>
          <w:bCs/>
          <w:color w:val="DA8044"/>
          <w:spacing w:val="5"/>
          <w:sz w:val="24"/>
          <w:szCs w:val="24"/>
          <w:shd w:val="clear" w:color="auto" w:fill="FFFFFF"/>
        </w:rPr>
        <w:t xml:space="preserve"> </w:t>
      </w:r>
      <w:r w:rsidRPr="00410AA1">
        <w:rPr>
          <w:rFonts w:eastAsia="Times New Roman" w:cstheme="minorHAnsi"/>
          <w:b/>
          <w:bCs/>
          <w:color w:val="DA8044"/>
          <w:spacing w:val="5"/>
          <w:sz w:val="24"/>
          <w:szCs w:val="24"/>
          <w:shd w:val="clear" w:color="auto" w:fill="FFFFFF"/>
        </w:rPr>
        <w:t xml:space="preserve"> F 8:30-9:30 </w:t>
      </w:r>
      <w:r w:rsidR="005E6BEF" w:rsidRPr="00410AA1">
        <w:rPr>
          <w:rFonts w:eastAsia="Times New Roman" w:cstheme="minorHAnsi"/>
          <w:b/>
          <w:bCs/>
          <w:color w:val="DA8044"/>
          <w:spacing w:val="5"/>
          <w:sz w:val="24"/>
          <w:szCs w:val="24"/>
          <w:shd w:val="clear" w:color="auto" w:fill="FFFFFF"/>
        </w:rPr>
        <w:t xml:space="preserve">  (Zoom)</w:t>
      </w:r>
    </w:p>
    <w:p w14:paraId="739C22AE" w14:textId="77777777" w:rsidR="005E6BEF" w:rsidRPr="00410AA1" w:rsidRDefault="005E6BEF" w:rsidP="00F958D0">
      <w:pPr>
        <w:spacing w:after="0" w:line="240" w:lineRule="auto"/>
        <w:rPr>
          <w:rFonts w:eastAsia="Times New Roman" w:cstheme="minorHAnsi"/>
          <w:b/>
          <w:bCs/>
          <w:color w:val="DA8044"/>
          <w:spacing w:val="5"/>
          <w:sz w:val="24"/>
          <w:szCs w:val="24"/>
          <w:shd w:val="clear" w:color="auto" w:fill="FFFFFF"/>
        </w:rPr>
      </w:pPr>
    </w:p>
    <w:p w14:paraId="6B15E7C6" w14:textId="77777777" w:rsidR="0081366D" w:rsidRPr="00410AA1" w:rsidRDefault="0081366D" w:rsidP="00F958D0">
      <w:pPr>
        <w:spacing w:after="0" w:line="240" w:lineRule="auto"/>
        <w:rPr>
          <w:rFonts w:eastAsia="Times New Roman" w:cstheme="minorHAnsi"/>
          <w:b/>
          <w:bCs/>
          <w:color w:val="DA8044"/>
          <w:spacing w:val="5"/>
          <w:sz w:val="24"/>
          <w:szCs w:val="24"/>
          <w:shd w:val="clear" w:color="auto" w:fill="FFFFFF"/>
        </w:rPr>
      </w:pPr>
    </w:p>
    <w:p w14:paraId="05298C75" w14:textId="08F53AFA" w:rsidR="00773BA6" w:rsidRPr="00410AA1" w:rsidRDefault="00F958D0" w:rsidP="00F958D0">
      <w:pPr>
        <w:spacing w:after="0" w:line="240" w:lineRule="auto"/>
        <w:rPr>
          <w:rFonts w:eastAsia="Times New Roman" w:cstheme="minorHAnsi"/>
          <w:b/>
          <w:bCs/>
          <w:color w:val="020202"/>
          <w:spacing w:val="5"/>
          <w:sz w:val="24"/>
          <w:szCs w:val="24"/>
          <w:shd w:val="clear" w:color="auto" w:fill="FFFFFF"/>
        </w:rPr>
      </w:pPr>
      <w:r w:rsidRPr="00410AA1">
        <w:rPr>
          <w:rFonts w:eastAsia="Times New Roman" w:cstheme="minorHAnsi"/>
          <w:b/>
          <w:bCs/>
          <w:color w:val="DA8044"/>
          <w:spacing w:val="5"/>
          <w:sz w:val="24"/>
          <w:szCs w:val="24"/>
          <w:shd w:val="clear" w:color="auto" w:fill="FFFFFF"/>
        </w:rPr>
        <w:t>COURSE DESCRIPTION</w:t>
      </w:r>
      <w:r w:rsidRPr="00410AA1">
        <w:rPr>
          <w:rFonts w:eastAsia="Times New Roman" w:cstheme="minorHAnsi"/>
          <w:color w:val="020202"/>
          <w:spacing w:val="5"/>
          <w:sz w:val="24"/>
          <w:szCs w:val="24"/>
        </w:rPr>
        <w:br/>
      </w:r>
      <w:r w:rsidR="00A56EA7" w:rsidRPr="00410AA1">
        <w:rPr>
          <w:rFonts w:eastAsia="Times New Roman" w:cstheme="minorHAnsi"/>
          <w:color w:val="020202"/>
          <w:spacing w:val="5"/>
          <w:sz w:val="24"/>
          <w:szCs w:val="24"/>
          <w:shd w:val="clear" w:color="auto" w:fill="FFFFFF"/>
        </w:rPr>
        <w:t xml:space="preserve">Welcome to ENGL 301 a </w:t>
      </w:r>
      <w:r w:rsidRPr="00410AA1">
        <w:rPr>
          <w:rFonts w:eastAsia="Times New Roman" w:cstheme="minorHAnsi"/>
          <w:color w:val="020202"/>
          <w:spacing w:val="5"/>
          <w:sz w:val="24"/>
          <w:szCs w:val="24"/>
          <w:shd w:val="clear" w:color="auto" w:fill="FFFFFF"/>
        </w:rPr>
        <w:t xml:space="preserve">course is designed to help prospective teachers develop a personal and professional sense of what they want their writing/reading classrooms to look like. </w:t>
      </w:r>
      <w:r w:rsidR="00A56EA7" w:rsidRPr="00410AA1">
        <w:rPr>
          <w:rFonts w:eastAsia="Times New Roman" w:cstheme="minorHAnsi"/>
          <w:color w:val="020202"/>
          <w:spacing w:val="5"/>
          <w:sz w:val="24"/>
          <w:szCs w:val="24"/>
          <w:shd w:val="clear" w:color="auto" w:fill="FFFFFF"/>
        </w:rPr>
        <w:t>In this class</w:t>
      </w:r>
      <w:r w:rsidRPr="00410AA1">
        <w:rPr>
          <w:rFonts w:eastAsia="Times New Roman" w:cstheme="minorHAnsi"/>
          <w:color w:val="020202"/>
          <w:spacing w:val="5"/>
          <w:sz w:val="24"/>
          <w:szCs w:val="24"/>
          <w:shd w:val="clear" w:color="auto" w:fill="FFFFFF"/>
        </w:rPr>
        <w:t xml:space="preserve">, we will read and write about current research and theory in Composition Pedagogy and literacy instruction; </w:t>
      </w:r>
      <w:r w:rsidR="00A56EA7" w:rsidRPr="00410AA1">
        <w:rPr>
          <w:rFonts w:eastAsia="Times New Roman" w:cstheme="minorHAnsi"/>
          <w:color w:val="020202"/>
          <w:spacing w:val="5"/>
          <w:sz w:val="24"/>
          <w:szCs w:val="24"/>
          <w:shd w:val="clear" w:color="auto" w:fill="FFFFFF"/>
        </w:rPr>
        <w:t xml:space="preserve">examine </w:t>
      </w:r>
      <w:r w:rsidRPr="00410AA1">
        <w:rPr>
          <w:rFonts w:eastAsia="Times New Roman" w:cstheme="minorHAnsi"/>
          <w:color w:val="020202"/>
          <w:spacing w:val="5"/>
          <w:sz w:val="24"/>
          <w:szCs w:val="24"/>
          <w:shd w:val="clear" w:color="auto" w:fill="FFFFFF"/>
        </w:rPr>
        <w:t xml:space="preserve">the ELA classroom, past and present; </w:t>
      </w:r>
      <w:r w:rsidR="00A56EA7" w:rsidRPr="00410AA1">
        <w:rPr>
          <w:rFonts w:eastAsia="Times New Roman" w:cstheme="minorHAnsi"/>
          <w:color w:val="020202"/>
          <w:spacing w:val="5"/>
          <w:sz w:val="24"/>
          <w:szCs w:val="24"/>
          <w:shd w:val="clear" w:color="auto" w:fill="FFFFFF"/>
        </w:rPr>
        <w:t>explore and critique</w:t>
      </w:r>
      <w:r w:rsidRPr="00410AA1">
        <w:rPr>
          <w:rFonts w:eastAsia="Times New Roman" w:cstheme="minorHAnsi"/>
          <w:color w:val="020202"/>
          <w:spacing w:val="5"/>
          <w:sz w:val="24"/>
          <w:szCs w:val="24"/>
          <w:shd w:val="clear" w:color="auto" w:fill="FFFFFF"/>
        </w:rPr>
        <w:t xml:space="preserve"> the rules, regulations, and requirements placed upon you as teachers today; </w:t>
      </w:r>
      <w:r w:rsidR="00A56EA7" w:rsidRPr="00410AA1">
        <w:rPr>
          <w:rFonts w:eastAsia="Times New Roman" w:cstheme="minorHAnsi"/>
          <w:color w:val="020202"/>
          <w:spacing w:val="5"/>
          <w:sz w:val="24"/>
          <w:szCs w:val="24"/>
          <w:shd w:val="clear" w:color="auto" w:fill="FFFFFF"/>
        </w:rPr>
        <w:t xml:space="preserve">observe </w:t>
      </w:r>
      <w:r w:rsidRPr="00410AA1">
        <w:rPr>
          <w:rFonts w:eastAsia="Times New Roman" w:cstheme="minorHAnsi"/>
          <w:color w:val="020202"/>
          <w:spacing w:val="5"/>
          <w:sz w:val="24"/>
          <w:szCs w:val="24"/>
          <w:shd w:val="clear" w:color="auto" w:fill="FFFFFF"/>
        </w:rPr>
        <w:t xml:space="preserve">the needs of all students as we help them become thoughtful readers and writers themselves. </w:t>
      </w:r>
      <w:r w:rsidR="00A56EA7" w:rsidRPr="00410AA1">
        <w:rPr>
          <w:rFonts w:eastAsia="Times New Roman" w:cstheme="minorHAnsi"/>
          <w:color w:val="020202"/>
          <w:spacing w:val="5"/>
          <w:sz w:val="24"/>
          <w:szCs w:val="24"/>
          <w:shd w:val="clear" w:color="auto" w:fill="FFFFFF"/>
        </w:rPr>
        <w:t>In seeing ourselves as teachers, it is important to reflect on our own experiences as students, so we will also examine our</w:t>
      </w:r>
      <w:r w:rsidRPr="00410AA1">
        <w:rPr>
          <w:rFonts w:eastAsia="Times New Roman" w:cstheme="minorHAnsi"/>
          <w:color w:val="020202"/>
          <w:spacing w:val="5"/>
          <w:sz w:val="24"/>
          <w:szCs w:val="24"/>
          <w:shd w:val="clear" w:color="auto" w:fill="FFFFFF"/>
        </w:rPr>
        <w:t xml:space="preserve"> own literacy practices experience</w:t>
      </w:r>
      <w:r w:rsidR="00A56EA7" w:rsidRPr="00410AA1">
        <w:rPr>
          <w:rFonts w:eastAsia="Times New Roman" w:cstheme="minorHAnsi"/>
          <w:color w:val="020202"/>
          <w:spacing w:val="5"/>
          <w:sz w:val="24"/>
          <w:szCs w:val="24"/>
          <w:shd w:val="clear" w:color="auto" w:fill="FFFFFF"/>
        </w:rPr>
        <w:t>d</w:t>
      </w:r>
      <w:r w:rsidRPr="00410AA1">
        <w:rPr>
          <w:rFonts w:eastAsia="Times New Roman" w:cstheme="minorHAnsi"/>
          <w:color w:val="020202"/>
          <w:spacing w:val="5"/>
          <w:sz w:val="24"/>
          <w:szCs w:val="24"/>
          <w:shd w:val="clear" w:color="auto" w:fill="FFFFFF"/>
        </w:rPr>
        <w:t xml:space="preserve"> as student</w:t>
      </w:r>
      <w:r w:rsidR="00773BA6" w:rsidRPr="00410AA1">
        <w:rPr>
          <w:rFonts w:eastAsia="Times New Roman" w:cstheme="minorHAnsi"/>
          <w:color w:val="020202"/>
          <w:spacing w:val="5"/>
          <w:sz w:val="24"/>
          <w:szCs w:val="24"/>
          <w:shd w:val="clear" w:color="auto" w:fill="FFFFFF"/>
        </w:rPr>
        <w:t>s</w:t>
      </w:r>
      <w:r w:rsidR="00A56EA7" w:rsidRPr="00410AA1">
        <w:rPr>
          <w:rFonts w:eastAsia="Times New Roman" w:cstheme="minorHAnsi"/>
          <w:color w:val="020202"/>
          <w:spacing w:val="5"/>
          <w:sz w:val="24"/>
          <w:szCs w:val="24"/>
          <w:shd w:val="clear" w:color="auto" w:fill="FFFFFF"/>
        </w:rPr>
        <w:t xml:space="preserve"> and in our personal lives </w:t>
      </w:r>
      <w:r w:rsidRPr="00410AA1">
        <w:rPr>
          <w:rFonts w:eastAsia="Times New Roman" w:cstheme="minorHAnsi"/>
          <w:color w:val="020202"/>
          <w:spacing w:val="5"/>
          <w:sz w:val="24"/>
          <w:szCs w:val="24"/>
          <w:shd w:val="clear" w:color="auto" w:fill="FFFFFF"/>
        </w:rPr>
        <w:t xml:space="preserve">as </w:t>
      </w:r>
      <w:r w:rsidR="00A56EA7" w:rsidRPr="00410AA1">
        <w:rPr>
          <w:rFonts w:eastAsia="Times New Roman" w:cstheme="minorHAnsi"/>
          <w:color w:val="020202"/>
          <w:spacing w:val="5"/>
          <w:sz w:val="24"/>
          <w:szCs w:val="24"/>
          <w:shd w:val="clear" w:color="auto" w:fill="FFFFFF"/>
        </w:rPr>
        <w:t>these experiences</w:t>
      </w:r>
      <w:r w:rsidRPr="00410AA1">
        <w:rPr>
          <w:rFonts w:eastAsia="Times New Roman" w:cstheme="minorHAnsi"/>
          <w:color w:val="020202"/>
          <w:spacing w:val="5"/>
          <w:sz w:val="24"/>
          <w:szCs w:val="24"/>
          <w:shd w:val="clear" w:color="auto" w:fill="FFFFFF"/>
        </w:rPr>
        <w:t xml:space="preserve"> impact your future classroom as a teacher.</w:t>
      </w:r>
      <w:r w:rsidRPr="00410AA1">
        <w:rPr>
          <w:rFonts w:eastAsia="Times New Roman" w:cstheme="minorHAnsi"/>
          <w:b/>
          <w:bCs/>
          <w:color w:val="020202"/>
          <w:spacing w:val="5"/>
          <w:sz w:val="24"/>
          <w:szCs w:val="24"/>
          <w:shd w:val="clear" w:color="auto" w:fill="FFFFFF"/>
        </w:rPr>
        <w:t> </w:t>
      </w:r>
    </w:p>
    <w:p w14:paraId="1DF0F79D" w14:textId="42E449EF" w:rsidR="00773BA6" w:rsidRPr="00410AA1" w:rsidRDefault="00773BA6" w:rsidP="00F958D0">
      <w:pPr>
        <w:spacing w:after="0" w:line="240" w:lineRule="auto"/>
        <w:rPr>
          <w:rFonts w:eastAsia="Times New Roman" w:cstheme="minorHAnsi"/>
          <w:b/>
          <w:bCs/>
          <w:color w:val="020202"/>
          <w:spacing w:val="5"/>
          <w:sz w:val="24"/>
          <w:szCs w:val="24"/>
          <w:shd w:val="clear" w:color="auto" w:fill="FFFFFF"/>
        </w:rPr>
      </w:pPr>
    </w:p>
    <w:p w14:paraId="4AF529BE" w14:textId="7E356E9C" w:rsidR="00773BA6" w:rsidRPr="00410AA1" w:rsidRDefault="00773BA6" w:rsidP="00F958D0">
      <w:pPr>
        <w:spacing w:after="0" w:line="240" w:lineRule="auto"/>
        <w:rPr>
          <w:rFonts w:eastAsia="Times New Roman" w:cstheme="minorHAnsi"/>
          <w:color w:val="020202"/>
          <w:spacing w:val="5"/>
          <w:sz w:val="24"/>
          <w:szCs w:val="24"/>
          <w:shd w:val="clear" w:color="auto" w:fill="FFFFFF"/>
        </w:rPr>
      </w:pPr>
      <w:r w:rsidRPr="00410AA1">
        <w:rPr>
          <w:rFonts w:eastAsia="Times New Roman" w:cstheme="minorHAnsi"/>
          <w:color w:val="020202"/>
          <w:spacing w:val="5"/>
          <w:sz w:val="24"/>
          <w:szCs w:val="24"/>
          <w:shd w:val="clear" w:color="auto" w:fill="FFFFFF"/>
        </w:rPr>
        <w:t xml:space="preserve">By nature, the field of rhetoric and composition is collaborative. You will find that my colleagues and I share much in how we teach these courses, </w:t>
      </w:r>
      <w:r w:rsidR="002F4AE8" w:rsidRPr="00410AA1">
        <w:rPr>
          <w:rFonts w:eastAsia="Times New Roman" w:cstheme="minorHAnsi"/>
          <w:color w:val="020202"/>
          <w:spacing w:val="5"/>
          <w:sz w:val="24"/>
          <w:szCs w:val="24"/>
          <w:shd w:val="clear" w:color="auto" w:fill="FFFFFF"/>
        </w:rPr>
        <w:t>so there are assignments that are shared by us. Y</w:t>
      </w:r>
      <w:r w:rsidRPr="00410AA1">
        <w:rPr>
          <w:rFonts w:eastAsia="Times New Roman" w:cstheme="minorHAnsi"/>
          <w:color w:val="020202"/>
          <w:spacing w:val="5"/>
          <w:sz w:val="24"/>
          <w:szCs w:val="24"/>
          <w:shd w:val="clear" w:color="auto" w:fill="FFFFFF"/>
        </w:rPr>
        <w:t>et</w:t>
      </w:r>
      <w:r w:rsidR="002F4AE8" w:rsidRPr="00410AA1">
        <w:rPr>
          <w:rFonts w:eastAsia="Times New Roman" w:cstheme="minorHAnsi"/>
          <w:color w:val="020202"/>
          <w:spacing w:val="5"/>
          <w:sz w:val="24"/>
          <w:szCs w:val="24"/>
          <w:shd w:val="clear" w:color="auto" w:fill="FFFFFF"/>
        </w:rPr>
        <w:t>, we</w:t>
      </w:r>
      <w:r w:rsidRPr="00410AA1">
        <w:rPr>
          <w:rFonts w:eastAsia="Times New Roman" w:cstheme="minorHAnsi"/>
          <w:color w:val="020202"/>
          <w:spacing w:val="5"/>
          <w:sz w:val="24"/>
          <w:szCs w:val="24"/>
          <w:shd w:val="clear" w:color="auto" w:fill="FFFFFF"/>
        </w:rPr>
        <w:t xml:space="preserve"> also may have our own preferences </w:t>
      </w:r>
      <w:r w:rsidR="002F4AE8" w:rsidRPr="00410AA1">
        <w:rPr>
          <w:rFonts w:eastAsia="Times New Roman" w:cstheme="minorHAnsi"/>
          <w:color w:val="020202"/>
          <w:spacing w:val="5"/>
          <w:sz w:val="24"/>
          <w:szCs w:val="24"/>
          <w:shd w:val="clear" w:color="auto" w:fill="FFFFFF"/>
        </w:rPr>
        <w:t>for</w:t>
      </w:r>
      <w:r w:rsidRPr="00410AA1">
        <w:rPr>
          <w:rFonts w:eastAsia="Times New Roman" w:cstheme="minorHAnsi"/>
          <w:color w:val="020202"/>
          <w:spacing w:val="5"/>
          <w:sz w:val="24"/>
          <w:szCs w:val="24"/>
          <w:shd w:val="clear" w:color="auto" w:fill="FFFFFF"/>
        </w:rPr>
        <w:t xml:space="preserve"> </w:t>
      </w:r>
      <w:r w:rsidR="002F4AE8" w:rsidRPr="00410AA1">
        <w:rPr>
          <w:rFonts w:eastAsia="Times New Roman" w:cstheme="minorHAnsi"/>
          <w:color w:val="020202"/>
          <w:spacing w:val="5"/>
          <w:sz w:val="24"/>
          <w:szCs w:val="24"/>
          <w:shd w:val="clear" w:color="auto" w:fill="FFFFFF"/>
        </w:rPr>
        <w:t>particular</w:t>
      </w:r>
      <w:r w:rsidRPr="00410AA1">
        <w:rPr>
          <w:rFonts w:eastAsia="Times New Roman" w:cstheme="minorHAnsi"/>
          <w:color w:val="020202"/>
          <w:spacing w:val="5"/>
          <w:sz w:val="24"/>
          <w:szCs w:val="24"/>
          <w:shd w:val="clear" w:color="auto" w:fill="FFFFFF"/>
        </w:rPr>
        <w:t xml:space="preserve"> theories and pedagogies. While we dig into these theories and the pragmatics, we will engage in literacy practices. You may end up using some of these in your own classes as you develop a repertoire of strategies and begin collecting materials that will follow you in your professional career.</w:t>
      </w:r>
    </w:p>
    <w:p w14:paraId="62E16003" w14:textId="7B2D5157" w:rsidR="00885DCF" w:rsidRPr="00410AA1" w:rsidRDefault="00885DCF" w:rsidP="00F958D0">
      <w:pPr>
        <w:spacing w:after="0" w:line="240" w:lineRule="auto"/>
        <w:rPr>
          <w:rFonts w:eastAsia="Times New Roman" w:cstheme="minorHAnsi"/>
          <w:color w:val="020202"/>
          <w:spacing w:val="5"/>
          <w:sz w:val="24"/>
          <w:szCs w:val="24"/>
          <w:shd w:val="clear" w:color="auto" w:fill="FFFFFF"/>
        </w:rPr>
      </w:pPr>
    </w:p>
    <w:p w14:paraId="14967949" w14:textId="3C87701D" w:rsidR="00885DCF" w:rsidRPr="00410AA1" w:rsidRDefault="00885DCF" w:rsidP="00F958D0">
      <w:pPr>
        <w:spacing w:after="0" w:line="240" w:lineRule="auto"/>
        <w:rPr>
          <w:rFonts w:eastAsia="Times New Roman" w:cstheme="minorHAnsi"/>
          <w:color w:val="020202"/>
          <w:spacing w:val="5"/>
          <w:sz w:val="24"/>
          <w:szCs w:val="24"/>
          <w:shd w:val="clear" w:color="auto" w:fill="FFFFFF"/>
        </w:rPr>
      </w:pPr>
      <w:r w:rsidRPr="00410AA1">
        <w:rPr>
          <w:rFonts w:eastAsia="Times New Roman" w:cstheme="minorHAnsi"/>
          <w:color w:val="020202"/>
          <w:spacing w:val="5"/>
          <w:sz w:val="24"/>
          <w:szCs w:val="24"/>
          <w:shd w:val="clear" w:color="auto" w:fill="FFFFFF"/>
        </w:rPr>
        <w:t>My hope is that the course will be engaging and useful. I look forward to working with you all.</w:t>
      </w:r>
    </w:p>
    <w:p w14:paraId="79F9C632" w14:textId="77777777" w:rsidR="00885DCF" w:rsidRPr="00410AA1" w:rsidRDefault="00885DCF" w:rsidP="00F958D0">
      <w:pPr>
        <w:spacing w:after="0" w:line="240" w:lineRule="auto"/>
        <w:rPr>
          <w:rFonts w:eastAsia="Times New Roman" w:cstheme="minorHAnsi"/>
          <w:color w:val="020202"/>
          <w:spacing w:val="5"/>
          <w:sz w:val="24"/>
          <w:szCs w:val="24"/>
        </w:rPr>
      </w:pPr>
    </w:p>
    <w:p w14:paraId="5F90921C" w14:textId="32E4EAEB" w:rsidR="00773BA6" w:rsidRPr="00410AA1" w:rsidRDefault="00773BA6" w:rsidP="00F958D0">
      <w:pPr>
        <w:spacing w:after="0" w:line="240" w:lineRule="auto"/>
        <w:rPr>
          <w:rFonts w:eastAsia="Times New Roman" w:cstheme="minorHAnsi"/>
          <w:color w:val="020202"/>
          <w:spacing w:val="5"/>
          <w:sz w:val="24"/>
          <w:szCs w:val="24"/>
        </w:rPr>
      </w:pPr>
      <w:r w:rsidRPr="00410AA1">
        <w:rPr>
          <w:rFonts w:eastAsia="Times New Roman" w:cstheme="minorHAnsi"/>
          <w:b/>
          <w:bCs/>
          <w:color w:val="ED7D31" w:themeColor="accent2"/>
          <w:spacing w:val="5"/>
          <w:sz w:val="24"/>
          <w:szCs w:val="24"/>
        </w:rPr>
        <w:t>COURSE MATERIALS</w:t>
      </w:r>
    </w:p>
    <w:p w14:paraId="3A0EF600" w14:textId="77777777" w:rsidR="002F4AE8" w:rsidRPr="00410AA1" w:rsidRDefault="00773BA6" w:rsidP="00F958D0">
      <w:pPr>
        <w:spacing w:after="0" w:line="240" w:lineRule="auto"/>
        <w:rPr>
          <w:rFonts w:eastAsia="Times New Roman" w:cstheme="minorHAnsi"/>
          <w:spacing w:val="5"/>
          <w:sz w:val="24"/>
          <w:szCs w:val="24"/>
        </w:rPr>
      </w:pPr>
      <w:r w:rsidRPr="00410AA1">
        <w:rPr>
          <w:rFonts w:eastAsia="Times New Roman" w:cstheme="minorHAnsi"/>
          <w:spacing w:val="5"/>
          <w:sz w:val="24"/>
          <w:szCs w:val="24"/>
        </w:rPr>
        <w:t xml:space="preserve">All readings will be available on my website: </w:t>
      </w:r>
      <w:hyperlink r:id="rId6" w:history="1">
        <w:r w:rsidR="002F4AE8" w:rsidRPr="00410AA1">
          <w:rPr>
            <w:rStyle w:val="Hyperlink"/>
            <w:rFonts w:eastAsia="Times New Roman" w:cstheme="minorHAnsi"/>
            <w:spacing w:val="5"/>
            <w:sz w:val="24"/>
            <w:szCs w:val="24"/>
          </w:rPr>
          <w:t>www.joycerain.com</w:t>
        </w:r>
      </w:hyperlink>
      <w:r w:rsidR="002F4AE8" w:rsidRPr="00410AA1">
        <w:rPr>
          <w:rFonts w:eastAsia="Times New Roman" w:cstheme="minorHAnsi"/>
          <w:spacing w:val="5"/>
          <w:sz w:val="24"/>
          <w:szCs w:val="24"/>
        </w:rPr>
        <w:t xml:space="preserve"> </w:t>
      </w:r>
    </w:p>
    <w:p w14:paraId="7D0A0889" w14:textId="77777777" w:rsidR="00410AA1" w:rsidRDefault="002F4AE8" w:rsidP="00F958D0">
      <w:pPr>
        <w:spacing w:after="0" w:line="240" w:lineRule="auto"/>
        <w:rPr>
          <w:rFonts w:eastAsia="Times New Roman" w:cstheme="minorHAnsi"/>
          <w:b/>
          <w:bCs/>
          <w:color w:val="DA8044"/>
          <w:spacing w:val="5"/>
          <w:sz w:val="24"/>
          <w:szCs w:val="24"/>
          <w:shd w:val="clear" w:color="auto" w:fill="FFFFFF"/>
        </w:rPr>
      </w:pPr>
      <w:r w:rsidRPr="00410AA1">
        <w:rPr>
          <w:rFonts w:eastAsia="Times New Roman" w:cstheme="minorHAnsi"/>
          <w:spacing w:val="5"/>
          <w:sz w:val="24"/>
          <w:szCs w:val="24"/>
        </w:rPr>
        <w:t>BSU email will be used to communicate with you, so please check it regularly.</w:t>
      </w:r>
      <w:r w:rsidR="00F958D0" w:rsidRPr="00410AA1">
        <w:rPr>
          <w:rFonts w:eastAsia="Times New Roman" w:cstheme="minorHAnsi"/>
          <w:color w:val="020202"/>
          <w:spacing w:val="5"/>
          <w:sz w:val="24"/>
          <w:szCs w:val="24"/>
        </w:rPr>
        <w:br/>
      </w:r>
    </w:p>
    <w:p w14:paraId="7D0FF6C1" w14:textId="77777777" w:rsidR="00410AA1" w:rsidRDefault="00410AA1" w:rsidP="00F958D0">
      <w:pPr>
        <w:spacing w:after="0" w:line="240" w:lineRule="auto"/>
        <w:rPr>
          <w:rFonts w:eastAsia="Times New Roman" w:cstheme="minorHAnsi"/>
          <w:b/>
          <w:bCs/>
          <w:color w:val="DA8044"/>
          <w:spacing w:val="5"/>
          <w:sz w:val="24"/>
          <w:szCs w:val="24"/>
          <w:shd w:val="clear" w:color="auto" w:fill="FFFFFF"/>
        </w:rPr>
      </w:pPr>
    </w:p>
    <w:p w14:paraId="33659B12" w14:textId="77777777" w:rsidR="00410AA1" w:rsidRDefault="00410AA1" w:rsidP="00F958D0">
      <w:pPr>
        <w:spacing w:after="0" w:line="240" w:lineRule="auto"/>
        <w:rPr>
          <w:rFonts w:eastAsia="Times New Roman" w:cstheme="minorHAnsi"/>
          <w:b/>
          <w:bCs/>
          <w:color w:val="DA8044"/>
          <w:spacing w:val="5"/>
          <w:sz w:val="24"/>
          <w:szCs w:val="24"/>
          <w:shd w:val="clear" w:color="auto" w:fill="FFFFFF"/>
        </w:rPr>
      </w:pPr>
    </w:p>
    <w:p w14:paraId="06294076" w14:textId="687A358F" w:rsidR="00F958D0" w:rsidRPr="00410AA1" w:rsidRDefault="00F958D0" w:rsidP="00F958D0">
      <w:pPr>
        <w:spacing w:after="0" w:line="240" w:lineRule="auto"/>
        <w:rPr>
          <w:rFonts w:eastAsia="Times New Roman" w:cstheme="minorHAnsi"/>
          <w:sz w:val="24"/>
          <w:szCs w:val="24"/>
        </w:rPr>
      </w:pPr>
      <w:r w:rsidRPr="00410AA1">
        <w:rPr>
          <w:rFonts w:eastAsia="Times New Roman" w:cstheme="minorHAnsi"/>
          <w:b/>
          <w:bCs/>
          <w:color w:val="DA8044"/>
          <w:spacing w:val="5"/>
          <w:sz w:val="24"/>
          <w:szCs w:val="24"/>
          <w:shd w:val="clear" w:color="auto" w:fill="FFFFFF"/>
        </w:rPr>
        <w:lastRenderedPageBreak/>
        <w:t>COURSE OBJECTIVES</w:t>
      </w:r>
      <w:r w:rsidRPr="00410AA1">
        <w:rPr>
          <w:rFonts w:eastAsia="Times New Roman" w:cstheme="minorHAnsi"/>
          <w:color w:val="020202"/>
          <w:spacing w:val="5"/>
          <w:sz w:val="24"/>
          <w:szCs w:val="24"/>
        </w:rPr>
        <w:br/>
      </w:r>
      <w:r w:rsidRPr="00410AA1">
        <w:rPr>
          <w:rFonts w:eastAsia="Times New Roman" w:cstheme="minorHAnsi"/>
          <w:color w:val="020202"/>
          <w:spacing w:val="5"/>
          <w:sz w:val="24"/>
          <w:szCs w:val="24"/>
          <w:shd w:val="clear" w:color="auto" w:fill="FFFFFF"/>
        </w:rPr>
        <w:t>By the end of this course you will: </w:t>
      </w:r>
    </w:p>
    <w:p w14:paraId="779AB1C6" w14:textId="77777777" w:rsidR="00F958D0" w:rsidRPr="00410AA1" w:rsidRDefault="00F958D0" w:rsidP="00F958D0">
      <w:pPr>
        <w:numPr>
          <w:ilvl w:val="0"/>
          <w:numId w:val="1"/>
        </w:numPr>
        <w:shd w:val="clear" w:color="auto" w:fill="FFFFFF"/>
        <w:spacing w:before="45" w:after="0" w:line="240" w:lineRule="auto"/>
        <w:rPr>
          <w:rFonts w:eastAsia="Times New Roman" w:cstheme="minorHAnsi"/>
          <w:color w:val="020202"/>
          <w:spacing w:val="5"/>
          <w:sz w:val="24"/>
          <w:szCs w:val="24"/>
        </w:rPr>
      </w:pPr>
      <w:r w:rsidRPr="00410AA1">
        <w:rPr>
          <w:rFonts w:eastAsia="Times New Roman" w:cstheme="minorHAnsi"/>
          <w:color w:val="020202"/>
          <w:spacing w:val="5"/>
          <w:sz w:val="24"/>
          <w:szCs w:val="24"/>
        </w:rPr>
        <w:t>Identify and interrogate the culture of the writing/reading classroom in the United States today,</w:t>
      </w:r>
    </w:p>
    <w:p w14:paraId="04A30101" w14:textId="329C5E97" w:rsidR="00F958D0" w:rsidRPr="00410AA1" w:rsidRDefault="00F958D0" w:rsidP="00F958D0">
      <w:pPr>
        <w:numPr>
          <w:ilvl w:val="0"/>
          <w:numId w:val="1"/>
        </w:numPr>
        <w:shd w:val="clear" w:color="auto" w:fill="FFFFFF"/>
        <w:spacing w:before="45" w:after="0" w:line="240" w:lineRule="auto"/>
        <w:rPr>
          <w:rFonts w:eastAsia="Times New Roman" w:cstheme="minorHAnsi"/>
          <w:color w:val="020202"/>
          <w:spacing w:val="5"/>
          <w:sz w:val="24"/>
          <w:szCs w:val="24"/>
        </w:rPr>
      </w:pPr>
      <w:r w:rsidRPr="00410AA1">
        <w:rPr>
          <w:rFonts w:eastAsia="Times New Roman" w:cstheme="minorHAnsi"/>
          <w:color w:val="020202"/>
          <w:spacing w:val="5"/>
          <w:sz w:val="24"/>
          <w:szCs w:val="24"/>
        </w:rPr>
        <w:t xml:space="preserve">Compare and </w:t>
      </w:r>
      <w:r w:rsidR="00885DCF" w:rsidRPr="00410AA1">
        <w:rPr>
          <w:rFonts w:eastAsia="Times New Roman" w:cstheme="minorHAnsi"/>
          <w:color w:val="020202"/>
          <w:spacing w:val="5"/>
          <w:sz w:val="24"/>
          <w:szCs w:val="24"/>
        </w:rPr>
        <w:t>c</w:t>
      </w:r>
      <w:r w:rsidRPr="00410AA1">
        <w:rPr>
          <w:rFonts w:eastAsia="Times New Roman" w:cstheme="minorHAnsi"/>
          <w:color w:val="020202"/>
          <w:spacing w:val="5"/>
          <w:sz w:val="24"/>
          <w:szCs w:val="24"/>
        </w:rPr>
        <w:t>ontrast various theories of literacy and composing,</w:t>
      </w:r>
    </w:p>
    <w:p w14:paraId="7C6A3171" w14:textId="77777777" w:rsidR="00F958D0" w:rsidRPr="00410AA1" w:rsidRDefault="00F958D0" w:rsidP="00F958D0">
      <w:pPr>
        <w:numPr>
          <w:ilvl w:val="0"/>
          <w:numId w:val="1"/>
        </w:numPr>
        <w:shd w:val="clear" w:color="auto" w:fill="FFFFFF"/>
        <w:spacing w:before="45" w:after="0" w:line="240" w:lineRule="auto"/>
        <w:rPr>
          <w:rFonts w:eastAsia="Times New Roman" w:cstheme="minorHAnsi"/>
          <w:color w:val="020202"/>
          <w:spacing w:val="5"/>
          <w:sz w:val="24"/>
          <w:szCs w:val="24"/>
        </w:rPr>
      </w:pPr>
      <w:r w:rsidRPr="00410AA1">
        <w:rPr>
          <w:rFonts w:eastAsia="Times New Roman" w:cstheme="minorHAnsi"/>
          <w:color w:val="020202"/>
          <w:spacing w:val="5"/>
          <w:sz w:val="24"/>
          <w:szCs w:val="24"/>
        </w:rPr>
        <w:t>Identify the challenges and joys of teaching reading/writing to all students,</w:t>
      </w:r>
    </w:p>
    <w:p w14:paraId="10F7B118" w14:textId="77777777" w:rsidR="00F958D0" w:rsidRPr="00410AA1" w:rsidRDefault="00F958D0" w:rsidP="00F958D0">
      <w:pPr>
        <w:numPr>
          <w:ilvl w:val="0"/>
          <w:numId w:val="1"/>
        </w:numPr>
        <w:shd w:val="clear" w:color="auto" w:fill="FFFFFF"/>
        <w:spacing w:before="45" w:after="0" w:line="240" w:lineRule="auto"/>
        <w:rPr>
          <w:rFonts w:eastAsia="Times New Roman" w:cstheme="minorHAnsi"/>
          <w:color w:val="020202"/>
          <w:spacing w:val="5"/>
          <w:sz w:val="24"/>
          <w:szCs w:val="24"/>
        </w:rPr>
      </w:pPr>
      <w:r w:rsidRPr="00410AA1">
        <w:rPr>
          <w:rFonts w:eastAsia="Times New Roman" w:cstheme="minorHAnsi"/>
          <w:color w:val="020202"/>
          <w:spacing w:val="5"/>
          <w:sz w:val="24"/>
          <w:szCs w:val="24"/>
        </w:rPr>
        <w:t>Design meaningful reading/writing assignments that inculcate these theories of reading, writing, and inclusiveness,</w:t>
      </w:r>
    </w:p>
    <w:p w14:paraId="09518EB5" w14:textId="77777777" w:rsidR="00F958D0" w:rsidRPr="00410AA1" w:rsidRDefault="00F958D0" w:rsidP="00F958D0">
      <w:pPr>
        <w:numPr>
          <w:ilvl w:val="0"/>
          <w:numId w:val="1"/>
        </w:numPr>
        <w:shd w:val="clear" w:color="auto" w:fill="FFFFFF"/>
        <w:spacing w:before="45" w:after="0" w:line="240" w:lineRule="auto"/>
        <w:rPr>
          <w:rFonts w:eastAsia="Times New Roman" w:cstheme="minorHAnsi"/>
          <w:color w:val="020202"/>
          <w:spacing w:val="5"/>
          <w:sz w:val="24"/>
          <w:szCs w:val="24"/>
        </w:rPr>
      </w:pPr>
      <w:r w:rsidRPr="00410AA1">
        <w:rPr>
          <w:rFonts w:eastAsia="Times New Roman" w:cstheme="minorHAnsi"/>
          <w:color w:val="020202"/>
          <w:spacing w:val="5"/>
          <w:sz w:val="24"/>
          <w:szCs w:val="24"/>
        </w:rPr>
        <w:t>Design meaningful assessments of these assignments that demonstrate these theories of reading, writing, and inclusiveness,</w:t>
      </w:r>
    </w:p>
    <w:p w14:paraId="18DC76F2" w14:textId="77777777" w:rsidR="00F958D0" w:rsidRPr="00410AA1" w:rsidRDefault="00F958D0" w:rsidP="00F958D0">
      <w:pPr>
        <w:numPr>
          <w:ilvl w:val="0"/>
          <w:numId w:val="1"/>
        </w:numPr>
        <w:shd w:val="clear" w:color="auto" w:fill="FFFFFF"/>
        <w:spacing w:before="45" w:after="0" w:line="240" w:lineRule="auto"/>
        <w:rPr>
          <w:rFonts w:eastAsia="Times New Roman" w:cstheme="minorHAnsi"/>
          <w:color w:val="020202"/>
          <w:spacing w:val="5"/>
          <w:sz w:val="24"/>
          <w:szCs w:val="24"/>
        </w:rPr>
      </w:pPr>
      <w:r w:rsidRPr="00410AA1">
        <w:rPr>
          <w:rFonts w:eastAsia="Times New Roman" w:cstheme="minorHAnsi"/>
          <w:color w:val="020202"/>
          <w:spacing w:val="5"/>
          <w:sz w:val="24"/>
          <w:szCs w:val="24"/>
        </w:rPr>
        <w:t>And, finally, begin to develop a professional persona in a reading/writing teaching portfolio.</w:t>
      </w:r>
    </w:p>
    <w:p w14:paraId="6D3EE3EB" w14:textId="05412906" w:rsidR="00CD4000" w:rsidRDefault="00CD4000">
      <w:pPr>
        <w:rPr>
          <w:rFonts w:cstheme="minorHAnsi"/>
          <w:sz w:val="24"/>
          <w:szCs w:val="24"/>
        </w:rPr>
      </w:pPr>
    </w:p>
    <w:p w14:paraId="2FCF87A6" w14:textId="13F43CCA" w:rsidR="00410AA1" w:rsidRDefault="00410AA1">
      <w:pPr>
        <w:rPr>
          <w:rFonts w:cstheme="minorHAnsi"/>
          <w:sz w:val="24"/>
          <w:szCs w:val="24"/>
        </w:rPr>
      </w:pPr>
      <w:r>
        <w:rPr>
          <w:rFonts w:cstheme="minorHAnsi"/>
          <w:sz w:val="24"/>
          <w:szCs w:val="24"/>
        </w:rPr>
        <w:t>Class Assignments and Projects (More information forthcoming)</w:t>
      </w:r>
    </w:p>
    <w:p w14:paraId="1BCCD68B" w14:textId="38364AA6" w:rsidR="00410AA1" w:rsidRDefault="00410AA1">
      <w:pPr>
        <w:rPr>
          <w:rFonts w:cstheme="minorHAnsi"/>
          <w:sz w:val="24"/>
          <w:szCs w:val="24"/>
        </w:rPr>
      </w:pPr>
      <w:r>
        <w:rPr>
          <w:rFonts w:cstheme="minorHAnsi"/>
          <w:sz w:val="24"/>
          <w:szCs w:val="24"/>
        </w:rPr>
        <w:t>Critical Responses</w:t>
      </w:r>
    </w:p>
    <w:p w14:paraId="15DA9E2B" w14:textId="4F71B3B0" w:rsidR="00410AA1" w:rsidRDefault="00410AA1">
      <w:pPr>
        <w:rPr>
          <w:rFonts w:cstheme="minorHAnsi"/>
          <w:sz w:val="24"/>
          <w:szCs w:val="24"/>
        </w:rPr>
      </w:pPr>
      <w:r>
        <w:rPr>
          <w:rFonts w:cstheme="minorHAnsi"/>
          <w:sz w:val="24"/>
          <w:szCs w:val="24"/>
        </w:rPr>
        <w:t>Partner Profile</w:t>
      </w:r>
    </w:p>
    <w:p w14:paraId="58073995" w14:textId="63BD3419" w:rsidR="00410AA1" w:rsidRDefault="00410AA1">
      <w:pPr>
        <w:rPr>
          <w:rFonts w:cstheme="minorHAnsi"/>
          <w:sz w:val="24"/>
          <w:szCs w:val="24"/>
        </w:rPr>
      </w:pPr>
      <w:r>
        <w:rPr>
          <w:rFonts w:cstheme="minorHAnsi"/>
          <w:sz w:val="24"/>
          <w:szCs w:val="24"/>
        </w:rPr>
        <w:t>Literacy Narrative</w:t>
      </w:r>
    </w:p>
    <w:p w14:paraId="6C84986B" w14:textId="4B8D5476" w:rsidR="00410AA1" w:rsidRDefault="00410AA1">
      <w:pPr>
        <w:rPr>
          <w:rFonts w:cstheme="minorHAnsi"/>
          <w:sz w:val="24"/>
          <w:szCs w:val="24"/>
        </w:rPr>
      </w:pPr>
      <w:r>
        <w:rPr>
          <w:rFonts w:cstheme="minorHAnsi"/>
          <w:sz w:val="24"/>
          <w:szCs w:val="24"/>
        </w:rPr>
        <w:t>Teacher Interview</w:t>
      </w:r>
    </w:p>
    <w:p w14:paraId="07EE04D8" w14:textId="241F2731" w:rsidR="00410AA1" w:rsidRDefault="00410AA1">
      <w:pPr>
        <w:rPr>
          <w:rFonts w:cstheme="minorHAnsi"/>
          <w:sz w:val="24"/>
          <w:szCs w:val="24"/>
        </w:rPr>
      </w:pPr>
      <w:r>
        <w:rPr>
          <w:rFonts w:cstheme="minorHAnsi"/>
          <w:sz w:val="24"/>
          <w:szCs w:val="24"/>
        </w:rPr>
        <w:t>Mentor Text Zine</w:t>
      </w:r>
    </w:p>
    <w:p w14:paraId="5A2F45C9" w14:textId="7568A019" w:rsidR="00410AA1" w:rsidRDefault="00410AA1">
      <w:pPr>
        <w:rPr>
          <w:rFonts w:cstheme="minorHAnsi"/>
          <w:sz w:val="24"/>
          <w:szCs w:val="24"/>
        </w:rPr>
      </w:pPr>
      <w:r>
        <w:rPr>
          <w:rFonts w:cstheme="minorHAnsi"/>
          <w:sz w:val="24"/>
          <w:szCs w:val="24"/>
        </w:rPr>
        <w:t>Working with Diverse Populations</w:t>
      </w:r>
    </w:p>
    <w:p w14:paraId="49D2E188" w14:textId="77777777" w:rsidR="00410AA1" w:rsidRPr="00410AA1" w:rsidRDefault="00410AA1">
      <w:pPr>
        <w:rPr>
          <w:rFonts w:cstheme="minorHAnsi"/>
          <w:sz w:val="24"/>
          <w:szCs w:val="24"/>
        </w:rPr>
      </w:pPr>
    </w:p>
    <w:p w14:paraId="77F828FF" w14:textId="7C6EA8AA" w:rsidR="008D0921" w:rsidRPr="00410AA1" w:rsidRDefault="008D0921" w:rsidP="008D0921">
      <w:pPr>
        <w:rPr>
          <w:rFonts w:cstheme="minorHAnsi"/>
          <w:sz w:val="24"/>
          <w:szCs w:val="24"/>
        </w:rPr>
      </w:pPr>
      <w:r w:rsidRPr="00410AA1">
        <w:rPr>
          <w:rFonts w:cstheme="minorHAnsi"/>
          <w:b/>
          <w:bCs/>
          <w:sz w:val="24"/>
          <w:szCs w:val="24"/>
        </w:rPr>
        <w:t xml:space="preserve">Evaluating Your Work: </w:t>
      </w:r>
      <w:r w:rsidRPr="00410AA1">
        <w:rPr>
          <w:rFonts w:cstheme="minorHAnsi"/>
          <w:sz w:val="24"/>
          <w:szCs w:val="24"/>
        </w:rPr>
        <w:t>I value your labor in taking a class. If you complete all the work on time fulfilling all the requirements with satisfactory effort, you will earn a C for the class. Earning a B means you complete the work on time fulfilling all the requirements with above average effort. Earning an A means you complete the work on time fulfilling all the requirements, demonstrating clear and critical thinking, and going above the ordinary. Below is a rough scale for the components of the course</w:t>
      </w:r>
      <w:r w:rsidR="00410AA1" w:rsidRPr="00410AA1">
        <w:rPr>
          <w:rFonts w:cstheme="minorHAnsi"/>
          <w:sz w:val="24"/>
          <w:szCs w:val="24"/>
        </w:rPr>
        <w:t>:</w:t>
      </w:r>
    </w:p>
    <w:p w14:paraId="5998B749" w14:textId="4A54E2B2" w:rsidR="008D0921" w:rsidRPr="00410AA1" w:rsidRDefault="008D0921" w:rsidP="008D0921">
      <w:pPr>
        <w:rPr>
          <w:rFonts w:cstheme="minorHAnsi"/>
          <w:sz w:val="24"/>
          <w:szCs w:val="24"/>
        </w:rPr>
      </w:pPr>
      <w:r w:rsidRPr="00410AA1">
        <w:rPr>
          <w:rFonts w:cstheme="minorHAnsi"/>
          <w:sz w:val="24"/>
          <w:szCs w:val="24"/>
        </w:rPr>
        <w:t>1</w:t>
      </w:r>
      <w:r w:rsidR="00410AA1" w:rsidRPr="00410AA1">
        <w:rPr>
          <w:rFonts w:cstheme="minorHAnsi"/>
          <w:sz w:val="24"/>
          <w:szCs w:val="24"/>
        </w:rPr>
        <w:t>5</w:t>
      </w:r>
      <w:r w:rsidRPr="00410AA1">
        <w:rPr>
          <w:rFonts w:cstheme="minorHAnsi"/>
          <w:sz w:val="24"/>
          <w:szCs w:val="24"/>
        </w:rPr>
        <w:t xml:space="preserve">% </w:t>
      </w:r>
      <w:r w:rsidR="00410AA1" w:rsidRPr="00410AA1">
        <w:rPr>
          <w:rFonts w:cstheme="minorHAnsi"/>
          <w:sz w:val="24"/>
          <w:szCs w:val="24"/>
        </w:rPr>
        <w:t>Responses</w:t>
      </w:r>
      <w:r w:rsidRPr="00410AA1">
        <w:rPr>
          <w:rFonts w:cstheme="minorHAnsi"/>
          <w:sz w:val="24"/>
          <w:szCs w:val="24"/>
        </w:rPr>
        <w:t xml:space="preserve"> Unless you have a strong reason, no late </w:t>
      </w:r>
      <w:r w:rsidR="00410AA1" w:rsidRPr="00410AA1">
        <w:rPr>
          <w:rFonts w:cstheme="minorHAnsi"/>
          <w:sz w:val="24"/>
          <w:szCs w:val="24"/>
        </w:rPr>
        <w:t>responses</w:t>
      </w:r>
      <w:r w:rsidRPr="00410AA1">
        <w:rPr>
          <w:rFonts w:cstheme="minorHAnsi"/>
          <w:sz w:val="24"/>
          <w:szCs w:val="24"/>
        </w:rPr>
        <w:t xml:space="preserve"> will be accepted. If the responses are less than a page (500 words) or do not show evidence of thoughtful response, they will not receive full credit.</w:t>
      </w:r>
    </w:p>
    <w:p w14:paraId="1AC0B77A" w14:textId="528A9C3F" w:rsidR="008D0921" w:rsidRPr="00410AA1" w:rsidRDefault="00410AA1" w:rsidP="008D0921">
      <w:pPr>
        <w:rPr>
          <w:rFonts w:cstheme="minorHAnsi"/>
          <w:sz w:val="24"/>
          <w:szCs w:val="24"/>
        </w:rPr>
      </w:pPr>
      <w:r w:rsidRPr="00410AA1">
        <w:rPr>
          <w:rFonts w:cstheme="minorHAnsi"/>
          <w:sz w:val="24"/>
          <w:szCs w:val="24"/>
        </w:rPr>
        <w:t>10</w:t>
      </w:r>
      <w:r w:rsidR="008D0921" w:rsidRPr="00410AA1">
        <w:rPr>
          <w:rFonts w:cstheme="minorHAnsi"/>
          <w:sz w:val="24"/>
          <w:szCs w:val="24"/>
        </w:rPr>
        <w:t xml:space="preserve">% </w:t>
      </w:r>
      <w:r w:rsidRPr="00410AA1">
        <w:rPr>
          <w:rFonts w:cstheme="minorHAnsi"/>
          <w:sz w:val="24"/>
          <w:szCs w:val="24"/>
        </w:rPr>
        <w:t>Partner Profile</w:t>
      </w:r>
    </w:p>
    <w:p w14:paraId="6A33F5BC" w14:textId="1CC4542E" w:rsidR="00410AA1" w:rsidRPr="00410AA1" w:rsidRDefault="00410AA1" w:rsidP="008D0921">
      <w:pPr>
        <w:rPr>
          <w:rFonts w:cstheme="minorHAnsi"/>
          <w:sz w:val="24"/>
          <w:szCs w:val="24"/>
        </w:rPr>
      </w:pPr>
      <w:r w:rsidRPr="00410AA1">
        <w:rPr>
          <w:rFonts w:cstheme="minorHAnsi"/>
          <w:sz w:val="24"/>
          <w:szCs w:val="24"/>
        </w:rPr>
        <w:t>15% Literacy Narrative</w:t>
      </w:r>
    </w:p>
    <w:p w14:paraId="62A2E48D" w14:textId="4AD14520" w:rsidR="008D0921" w:rsidRPr="00410AA1" w:rsidRDefault="00410AA1" w:rsidP="008D0921">
      <w:pPr>
        <w:rPr>
          <w:rFonts w:cstheme="minorHAnsi"/>
          <w:sz w:val="24"/>
          <w:szCs w:val="24"/>
        </w:rPr>
      </w:pPr>
      <w:r w:rsidRPr="00410AA1">
        <w:rPr>
          <w:rFonts w:cstheme="minorHAnsi"/>
          <w:sz w:val="24"/>
          <w:szCs w:val="24"/>
        </w:rPr>
        <w:t>10</w:t>
      </w:r>
      <w:r w:rsidR="008D0921" w:rsidRPr="00410AA1">
        <w:rPr>
          <w:rFonts w:cstheme="minorHAnsi"/>
          <w:sz w:val="24"/>
          <w:szCs w:val="24"/>
        </w:rPr>
        <w:t xml:space="preserve">% </w:t>
      </w:r>
      <w:r w:rsidRPr="00410AA1">
        <w:rPr>
          <w:rFonts w:cstheme="minorHAnsi"/>
          <w:sz w:val="24"/>
          <w:szCs w:val="24"/>
        </w:rPr>
        <w:t>Mentor Text</w:t>
      </w:r>
    </w:p>
    <w:p w14:paraId="1E26EA57" w14:textId="04EF5117" w:rsidR="008D0921" w:rsidRPr="00410AA1" w:rsidRDefault="00410AA1" w:rsidP="008D0921">
      <w:pPr>
        <w:rPr>
          <w:rFonts w:cstheme="minorHAnsi"/>
          <w:sz w:val="24"/>
          <w:szCs w:val="24"/>
        </w:rPr>
      </w:pPr>
      <w:r w:rsidRPr="00410AA1">
        <w:rPr>
          <w:rFonts w:cstheme="minorHAnsi"/>
          <w:sz w:val="24"/>
          <w:szCs w:val="24"/>
        </w:rPr>
        <w:t>25% Teacher Interview</w:t>
      </w:r>
    </w:p>
    <w:p w14:paraId="55F8BB69" w14:textId="4C115172" w:rsidR="008D0921" w:rsidRPr="00410AA1" w:rsidRDefault="00410AA1" w:rsidP="008D0921">
      <w:pPr>
        <w:rPr>
          <w:rFonts w:cstheme="minorHAnsi"/>
          <w:sz w:val="24"/>
          <w:szCs w:val="24"/>
        </w:rPr>
      </w:pPr>
      <w:r w:rsidRPr="00410AA1">
        <w:rPr>
          <w:rFonts w:cstheme="minorHAnsi"/>
          <w:sz w:val="24"/>
          <w:szCs w:val="24"/>
        </w:rPr>
        <w:lastRenderedPageBreak/>
        <w:t>25</w:t>
      </w:r>
      <w:r w:rsidR="008D0921" w:rsidRPr="00410AA1">
        <w:rPr>
          <w:rFonts w:cstheme="minorHAnsi"/>
          <w:sz w:val="24"/>
          <w:szCs w:val="24"/>
        </w:rPr>
        <w:t xml:space="preserve">% Final Project and Course Reflection Project: Your final project and presentations as well as your course reflection will constitute this grade. </w:t>
      </w:r>
    </w:p>
    <w:p w14:paraId="2490565B" w14:textId="77777777" w:rsidR="00410AA1" w:rsidRDefault="00410AA1" w:rsidP="008D0921">
      <w:pPr>
        <w:rPr>
          <w:b/>
          <w:bCs/>
          <w:color w:val="538135" w:themeColor="accent6" w:themeShade="BF"/>
          <w:sz w:val="28"/>
          <w:szCs w:val="28"/>
        </w:rPr>
      </w:pPr>
    </w:p>
    <w:p w14:paraId="05A088C4" w14:textId="5BFADF7F" w:rsidR="008D0921" w:rsidRPr="008D0921" w:rsidRDefault="008D0921" w:rsidP="008D0921">
      <w:pPr>
        <w:rPr>
          <w:b/>
          <w:bCs/>
          <w:color w:val="538135" w:themeColor="accent6" w:themeShade="BF"/>
          <w:sz w:val="28"/>
          <w:szCs w:val="28"/>
        </w:rPr>
      </w:pPr>
      <w:r w:rsidRPr="008D0921">
        <w:rPr>
          <w:b/>
          <w:bCs/>
          <w:color w:val="538135" w:themeColor="accent6" w:themeShade="BF"/>
          <w:sz w:val="28"/>
          <w:szCs w:val="28"/>
        </w:rPr>
        <w:t>Attendance, Academic Honesty, Relationships to Each Other, and Suggestions</w:t>
      </w:r>
    </w:p>
    <w:p w14:paraId="7AAB7907" w14:textId="77777777" w:rsidR="008D0921" w:rsidRDefault="008D0921" w:rsidP="008D0921">
      <w:r>
        <w:t>1.</w:t>
      </w:r>
      <w:r>
        <w:tab/>
        <w:t>In Native communities, we talk about the four Rs: Reverence, Reciprocity, Respect, and Responsibility that make up our relationships. I make every attempt to conduct my personal and professional life under these four Rs. I hold great admiration for each of you and for the work we will do together. We are in a space of sharing gifts of learning with one another. As with any endeavor, there are responsibilities that we take on and expectations that need to be fulfilled. It goes without saying that respectful behavior is expected from all of us. Respecting one another includes coming to class on time and prepared as well as being present and engaging in deep listening as well as contributing. While we may disagree, and I hope we will, there are ways to challenge and ask difficult questions in ways that do not devalue anyone in the room.</w:t>
      </w:r>
    </w:p>
    <w:p w14:paraId="1F4EF9BB" w14:textId="77777777" w:rsidR="008D0921" w:rsidRDefault="008D0921" w:rsidP="008D0921">
      <w:r>
        <w:t>2. You should make every effort to be on time. After four missed classes (equally two weeks), your grade will be affected; miss six classes and do not expect to pass the course. Please take the class seriously through your attendance and participation; it makes the atmosphere better for all of us.</w:t>
      </w:r>
    </w:p>
    <w:p w14:paraId="33CF3BE6" w14:textId="444A55E8" w:rsidR="008D0921" w:rsidRDefault="008D0921" w:rsidP="008D0921">
      <w:r>
        <w:t xml:space="preserve">3. Plagiarism—we all know that this is intellectual theft. Bottom line, don’t do it. It’s a serious offense that could not only jeopardize your grade, but has other serious consequences.  This is a link to BSU’s Academic Integrity Policy: </w:t>
      </w:r>
      <w:hyperlink r:id="rId7" w:history="1">
        <w:r w:rsidRPr="003C54CE">
          <w:rPr>
            <w:rStyle w:val="Hyperlink"/>
          </w:rPr>
          <w:t>http://catalog.bridgew.edu/content.php?catoid=10&amp;navoid=970</w:t>
        </w:r>
      </w:hyperlink>
      <w:r>
        <w:t xml:space="preserve">    </w:t>
      </w:r>
    </w:p>
    <w:p w14:paraId="3039AC8A" w14:textId="77777777" w:rsidR="008D0921" w:rsidRDefault="008D0921" w:rsidP="008D0921">
      <w:r>
        <w:t>4. Please let me know if you have a preferred name or preferred pronouns. I will expect the class to respect your preferences.</w:t>
      </w:r>
    </w:p>
    <w:p w14:paraId="074B8045" w14:textId="152E8C4A" w:rsidR="008D0921" w:rsidRDefault="008D0921" w:rsidP="008D0921">
      <w:pPr>
        <w:rPr>
          <w:rStyle w:val="Hyperlink"/>
          <w:sz w:val="20"/>
          <w:szCs w:val="20"/>
        </w:rPr>
      </w:pPr>
      <w:r>
        <w:t xml:space="preserve">5. Special Accommodations:  Any student who needs special accommodations due to a documented disability must register with Student Accessibilities Services (SAS) in the Academic Achievement Center (Maxwell Library, ground floor). A letter will be provided for you which needs to be delivered to me before the add/drop period. At that time, we can discuss your specific needs </w:t>
      </w:r>
      <w:hyperlink r:id="rId8" w:history="1">
        <w:r w:rsidRPr="00555D08">
          <w:rPr>
            <w:rStyle w:val="Hyperlink"/>
            <w:sz w:val="20"/>
            <w:szCs w:val="20"/>
          </w:rPr>
          <w:t>Student Accessibility Services | Bridgewater State University</w:t>
        </w:r>
      </w:hyperlink>
      <w:r>
        <w:rPr>
          <w:rStyle w:val="Hyperlink"/>
          <w:sz w:val="20"/>
          <w:szCs w:val="20"/>
        </w:rPr>
        <w:t xml:space="preserve"> </w:t>
      </w:r>
    </w:p>
    <w:p w14:paraId="33AE9026" w14:textId="7B83B88A" w:rsidR="008D0921" w:rsidRDefault="008D0921" w:rsidP="008D0921">
      <w:r>
        <w:t>6. For students who need support with other needs:</w:t>
      </w:r>
    </w:p>
    <w:p w14:paraId="0CF84DC7" w14:textId="77777777" w:rsidR="008D0921" w:rsidRPr="00555D08" w:rsidRDefault="008D0921" w:rsidP="008D0921">
      <w:pPr>
        <w:pStyle w:val="ListParagraph"/>
        <w:rPr>
          <w:rFonts w:ascii="AR CENA" w:hAnsi="AR CENA"/>
          <w:b w:val="0"/>
          <w:sz w:val="14"/>
          <w:szCs w:val="16"/>
        </w:rPr>
      </w:pPr>
      <w:r>
        <w:t xml:space="preserve"> </w:t>
      </w:r>
      <w:r w:rsidRPr="00555D08">
        <w:rPr>
          <w:rFonts w:ascii="AR CENA" w:hAnsi="AR CENA"/>
          <w:b w:val="0"/>
          <w:sz w:val="14"/>
          <w:szCs w:val="16"/>
        </w:rPr>
        <w:t xml:space="preserve"> </w:t>
      </w:r>
      <w:hyperlink r:id="rId9" w:history="1">
        <w:r w:rsidRPr="00555D08">
          <w:rPr>
            <w:rStyle w:val="Hyperlink"/>
            <w:sz w:val="20"/>
            <w:szCs w:val="20"/>
          </w:rPr>
          <w:t>Student Crisis Information | Bridgewater State University</w:t>
        </w:r>
      </w:hyperlink>
    </w:p>
    <w:p w14:paraId="2CCC897C" w14:textId="77777777" w:rsidR="008D0921" w:rsidRDefault="008D0921" w:rsidP="008D0921">
      <w:pPr>
        <w:pStyle w:val="ListParagraph"/>
        <w:rPr>
          <w:rFonts w:ascii="AR CENA" w:hAnsi="AR CENA"/>
          <w:b w:val="0"/>
          <w:sz w:val="18"/>
          <w:szCs w:val="20"/>
        </w:rPr>
      </w:pPr>
    </w:p>
    <w:p w14:paraId="3DC32ABF" w14:textId="77777777" w:rsidR="008D0921" w:rsidRPr="00166DE5" w:rsidRDefault="008D0921" w:rsidP="008D0921">
      <w:pPr>
        <w:pStyle w:val="ListParagraph"/>
        <w:rPr>
          <w:rFonts w:ascii="AR CENA" w:hAnsi="AR CENA"/>
          <w:b w:val="0"/>
          <w:sz w:val="18"/>
          <w:szCs w:val="20"/>
        </w:rPr>
      </w:pPr>
      <w:r>
        <w:rPr>
          <w:rFonts w:ascii="AR CENA" w:hAnsi="AR CENA"/>
          <w:b w:val="0"/>
          <w:sz w:val="18"/>
          <w:szCs w:val="20"/>
        </w:rPr>
        <w:t xml:space="preserve"> </w:t>
      </w:r>
      <w:hyperlink r:id="rId10" w:history="1">
        <w:r w:rsidRPr="00555D08">
          <w:rPr>
            <w:rStyle w:val="Hyperlink"/>
            <w:sz w:val="20"/>
            <w:szCs w:val="20"/>
          </w:rPr>
          <w:t>Academic Resources | Bridgewater State University</w:t>
        </w:r>
      </w:hyperlink>
    </w:p>
    <w:p w14:paraId="62A51B84" w14:textId="034BACEB" w:rsidR="008D0921" w:rsidRDefault="008D0921" w:rsidP="008D0921">
      <w:r>
        <w:t>7.  Feel challenged—one of the great things about this work is that we are still breaking some new ground. While the reading load is very heavy, there is still so much more. If you find something that looks interesting, bring it in or discuss it in your responses. Enjoy the learning, work hard at it, and open yourself to thinking in challenging ways.</w:t>
      </w:r>
    </w:p>
    <w:p w14:paraId="731D9401" w14:textId="77777777" w:rsidR="008D0921" w:rsidRDefault="008D0921" w:rsidP="008D0921">
      <w:r>
        <w:t>8. Talk to me—I make myself available in multiple ways. Let me know if there are any issues before they grow.</w:t>
      </w:r>
    </w:p>
    <w:p w14:paraId="50C3F0A2" w14:textId="77777777" w:rsidR="008D0921" w:rsidRDefault="008D0921" w:rsidP="008D0921">
      <w:r>
        <w:t xml:space="preserve"> </w:t>
      </w:r>
      <w:r>
        <w:tab/>
        <w:t>9.  Have a sense of humor.</w:t>
      </w:r>
    </w:p>
    <w:p w14:paraId="5A1EB65B" w14:textId="2F2B4AF7" w:rsidR="003B7ABC" w:rsidRDefault="008D0921" w:rsidP="008D0921">
      <w:r>
        <w:t xml:space="preserve">     10. Take risks</w:t>
      </w:r>
    </w:p>
    <w:p w14:paraId="2AE7C4AB" w14:textId="18708CEB" w:rsidR="008D0921" w:rsidRDefault="008D0921" w:rsidP="008D0921"/>
    <w:p w14:paraId="30DAE113" w14:textId="77777777" w:rsidR="008D0921" w:rsidRDefault="008D0921" w:rsidP="008D0921"/>
    <w:p w14:paraId="1D6E9BAC" w14:textId="7B99FAA2" w:rsidR="003B7ABC" w:rsidRPr="0081366D" w:rsidRDefault="003B7ABC">
      <w:pPr>
        <w:rPr>
          <w:b/>
          <w:bCs/>
        </w:rPr>
      </w:pPr>
      <w:r w:rsidRPr="0081366D">
        <w:rPr>
          <w:b/>
          <w:bCs/>
        </w:rPr>
        <w:t xml:space="preserve">TENTATIVE SCHEDULE: This schedule </w:t>
      </w:r>
      <w:r w:rsidR="008D0921">
        <w:rPr>
          <w:b/>
          <w:bCs/>
        </w:rPr>
        <w:t>will certainly change</w:t>
      </w:r>
      <w:r w:rsidR="00410AA1">
        <w:rPr>
          <w:b/>
          <w:bCs/>
        </w:rPr>
        <w:t xml:space="preserve"> and be added to</w:t>
      </w:r>
      <w:r w:rsidR="008D0921">
        <w:rPr>
          <w:b/>
          <w:bCs/>
        </w:rPr>
        <w:t xml:space="preserve"> as we get to know one another and see what the needs are for </w:t>
      </w:r>
    </w:p>
    <w:tbl>
      <w:tblPr>
        <w:tblStyle w:val="TableGrid"/>
        <w:tblW w:w="0" w:type="auto"/>
        <w:tblLook w:val="04A0" w:firstRow="1" w:lastRow="0" w:firstColumn="1" w:lastColumn="0" w:noHBand="0" w:noVBand="1"/>
      </w:tblPr>
      <w:tblGrid>
        <w:gridCol w:w="1975"/>
        <w:gridCol w:w="7375"/>
      </w:tblGrid>
      <w:tr w:rsidR="003B7ABC" w14:paraId="1DEFB126" w14:textId="77777777" w:rsidTr="00577184">
        <w:tc>
          <w:tcPr>
            <w:tcW w:w="1975" w:type="dxa"/>
          </w:tcPr>
          <w:p w14:paraId="2FB3BF27" w14:textId="5668E158" w:rsidR="003B7ABC" w:rsidRPr="003B6553" w:rsidRDefault="003B7ABC">
            <w:pPr>
              <w:rPr>
                <w:b/>
                <w:bCs/>
              </w:rPr>
            </w:pPr>
            <w:r w:rsidRPr="003B6553">
              <w:rPr>
                <w:b/>
                <w:bCs/>
              </w:rPr>
              <w:t>WEEK 1</w:t>
            </w:r>
          </w:p>
          <w:p w14:paraId="1FC1C9F1" w14:textId="5755987B" w:rsidR="003B7ABC" w:rsidRPr="003B6553" w:rsidRDefault="00852CB7">
            <w:pPr>
              <w:rPr>
                <w:b/>
                <w:bCs/>
              </w:rPr>
            </w:pPr>
            <w:r w:rsidRPr="003B6553">
              <w:rPr>
                <w:b/>
                <w:bCs/>
              </w:rPr>
              <w:t>Jan 18 &amp; 20</w:t>
            </w:r>
          </w:p>
        </w:tc>
        <w:tc>
          <w:tcPr>
            <w:tcW w:w="7375" w:type="dxa"/>
          </w:tcPr>
          <w:p w14:paraId="4ECD5EF1" w14:textId="388FFCDE" w:rsidR="003B7ABC" w:rsidRDefault="003B6553">
            <w:r w:rsidRPr="00163BC6">
              <w:rPr>
                <w:b/>
                <w:bCs/>
              </w:rPr>
              <w:t>W--</w:t>
            </w:r>
            <w:r w:rsidR="003B7ABC">
              <w:t xml:space="preserve"> Class Introductions—who are we?</w:t>
            </w:r>
            <w:r w:rsidR="00163BC6">
              <w:t xml:space="preserve"> Our stories</w:t>
            </w:r>
          </w:p>
          <w:p w14:paraId="670881CF" w14:textId="7D5F7456" w:rsidR="00163BC6" w:rsidRDefault="00163BC6">
            <w:r>
              <w:t>For next class: write down some info for your profile to share</w:t>
            </w:r>
          </w:p>
          <w:p w14:paraId="369EE633" w14:textId="6BCD5136" w:rsidR="003B7ABC" w:rsidRDefault="003B6553">
            <w:r w:rsidRPr="00163BC6">
              <w:rPr>
                <w:b/>
                <w:bCs/>
              </w:rPr>
              <w:t>F--</w:t>
            </w:r>
            <w:r w:rsidR="003B7ABC">
              <w:t xml:space="preserve"> Writing about your </w:t>
            </w:r>
            <w:r w:rsidR="00EB37C3">
              <w:t>reading/writing</w:t>
            </w:r>
            <w:r w:rsidR="003B7ABC">
              <w:t xml:space="preserve"> experiences</w:t>
            </w:r>
            <w:r w:rsidR="00EB37C3">
              <w:t>/Partner Profiles</w:t>
            </w:r>
          </w:p>
          <w:p w14:paraId="686CDBB8" w14:textId="141FE45C" w:rsidR="003B7ABC" w:rsidRDefault="003B7ABC">
            <w:r>
              <w:t xml:space="preserve">For next class: Read </w:t>
            </w:r>
            <w:r w:rsidR="00E53F1C">
              <w:t xml:space="preserve">the 1975 </w:t>
            </w:r>
            <w:r>
              <w:t>“Why Johnny Can’t Write” Write a one-page response and bring to class.</w:t>
            </w:r>
            <w:r w:rsidR="00163BC6">
              <w:t xml:space="preserve"> Read the syllabus </w:t>
            </w:r>
          </w:p>
        </w:tc>
      </w:tr>
      <w:tr w:rsidR="003B7ABC" w14:paraId="6C167F76" w14:textId="77777777" w:rsidTr="00577184">
        <w:tc>
          <w:tcPr>
            <w:tcW w:w="1975" w:type="dxa"/>
          </w:tcPr>
          <w:p w14:paraId="3069DD06" w14:textId="77777777" w:rsidR="003B7ABC" w:rsidRPr="003B6553" w:rsidRDefault="003B7ABC">
            <w:pPr>
              <w:rPr>
                <w:b/>
                <w:bCs/>
              </w:rPr>
            </w:pPr>
            <w:r w:rsidRPr="003B6553">
              <w:rPr>
                <w:b/>
                <w:bCs/>
              </w:rPr>
              <w:t>Week 2</w:t>
            </w:r>
          </w:p>
          <w:p w14:paraId="0F6BCB76" w14:textId="481FF069" w:rsidR="003B7ABC" w:rsidRPr="003B6553" w:rsidRDefault="00852CB7">
            <w:pPr>
              <w:rPr>
                <w:b/>
                <w:bCs/>
              </w:rPr>
            </w:pPr>
            <w:r w:rsidRPr="003B6553">
              <w:rPr>
                <w:b/>
                <w:bCs/>
              </w:rPr>
              <w:t>Jan. 23, 25, &amp;27</w:t>
            </w:r>
          </w:p>
        </w:tc>
        <w:tc>
          <w:tcPr>
            <w:tcW w:w="7375" w:type="dxa"/>
          </w:tcPr>
          <w:p w14:paraId="4DCA073E" w14:textId="62074337" w:rsidR="003B7ABC" w:rsidRDefault="003B6553">
            <w:r w:rsidRPr="00163BC6">
              <w:rPr>
                <w:b/>
                <w:bCs/>
              </w:rPr>
              <w:t>M</w:t>
            </w:r>
            <w:r w:rsidR="00055AAF" w:rsidRPr="00163BC6">
              <w:rPr>
                <w:b/>
                <w:bCs/>
              </w:rPr>
              <w:t>—</w:t>
            </w:r>
            <w:r w:rsidR="00E80A46">
              <w:t xml:space="preserve">Questions/Comments on syllabus. </w:t>
            </w:r>
            <w:r w:rsidR="00055AAF">
              <w:t>Discuss reading</w:t>
            </w:r>
            <w:r w:rsidR="00E80A46">
              <w:t>.</w:t>
            </w:r>
            <w:r w:rsidR="00163BC6">
              <w:t xml:space="preserve"> Partner Profiles.</w:t>
            </w:r>
          </w:p>
          <w:p w14:paraId="2FB7E330" w14:textId="6569A45C" w:rsidR="00E80A46" w:rsidRDefault="00E80A46">
            <w:r>
              <w:t>For next class: Locate and read any version of “Why Students Can’t…”</w:t>
            </w:r>
          </w:p>
          <w:p w14:paraId="57787AB0" w14:textId="25CF3D27" w:rsidR="00154F44" w:rsidRDefault="00154F44">
            <w:r w:rsidRPr="00163BC6">
              <w:rPr>
                <w:b/>
                <w:bCs/>
              </w:rPr>
              <w:t>W—</w:t>
            </w:r>
            <w:r w:rsidR="00E80A46">
              <w:t>In group</w:t>
            </w:r>
            <w:r w:rsidR="004D44D7">
              <w:t>s, compare versions of “Why”</w:t>
            </w:r>
            <w:r w:rsidR="002758F2">
              <w:t>. What does this tell us about how the ELA classroom has evolved over time?</w:t>
            </w:r>
            <w:r w:rsidR="00646BE2">
              <w:t xml:space="preserve"> </w:t>
            </w:r>
          </w:p>
          <w:p w14:paraId="74991A95" w14:textId="3D2BB94F" w:rsidR="002758F2" w:rsidRDefault="002758F2">
            <w:r>
              <w:t>For next class:</w:t>
            </w:r>
            <w:r w:rsidR="00A41E52">
              <w:t xml:space="preserve"> </w:t>
            </w:r>
            <w:r w:rsidR="00A41E52">
              <w:t xml:space="preserve">In </w:t>
            </w:r>
            <w:r w:rsidR="00A41E52">
              <w:rPr>
                <w:i/>
                <w:iCs/>
              </w:rPr>
              <w:t xml:space="preserve">Bad Ideas </w:t>
            </w:r>
            <w:r w:rsidR="00A41E52">
              <w:t>read “America Is Facing a Literacy Crisis”</w:t>
            </w:r>
            <w:r w:rsidR="00A41E52">
              <w:t xml:space="preserve"> and </w:t>
            </w:r>
            <w:r w:rsidR="00A41E52">
              <w:t>“What No Bedtime Story Means”</w:t>
            </w:r>
            <w:r w:rsidR="00A41E52">
              <w:t xml:space="preserve"> How do these relate to “Why…” articles?</w:t>
            </w:r>
            <w:r w:rsidR="00A41E52">
              <w:t xml:space="preserve"> Take notes and be prepared to discuss</w:t>
            </w:r>
            <w:r w:rsidR="00A41E52">
              <w:t>.</w:t>
            </w:r>
          </w:p>
          <w:p w14:paraId="39818616" w14:textId="373A5071" w:rsidR="00154F44" w:rsidRDefault="00154F44">
            <w:r w:rsidRPr="00E53F1C">
              <w:rPr>
                <w:b/>
                <w:bCs/>
              </w:rPr>
              <w:t>F</w:t>
            </w:r>
            <w:r w:rsidR="00163BC6" w:rsidRPr="00E53F1C">
              <w:rPr>
                <w:b/>
                <w:bCs/>
              </w:rPr>
              <w:t>—</w:t>
            </w:r>
            <w:r w:rsidR="00A41E52">
              <w:t xml:space="preserve"> Discussion of readings. </w:t>
            </w:r>
            <w:r w:rsidR="00A41E52">
              <w:t>What is a Literacy Narrative?</w:t>
            </w:r>
            <w:r w:rsidR="00646BE2">
              <w:t xml:space="preserve"> Literacy narrative assignment.</w:t>
            </w:r>
          </w:p>
          <w:p w14:paraId="35691A60" w14:textId="345E2698" w:rsidR="00E53F1C" w:rsidRDefault="00E53F1C" w:rsidP="00A41E52">
            <w:r>
              <w:t xml:space="preserve">For next class: </w:t>
            </w:r>
            <w:r w:rsidR="00A41E52">
              <w:t>Read “Coming into Language” take notes and be prepared to discuss.</w:t>
            </w:r>
            <w:r w:rsidR="00A41E52">
              <w:t xml:space="preserve"> </w:t>
            </w:r>
            <w:r w:rsidR="00646BE2">
              <w:t xml:space="preserve">Also make notes for your literacy narrative. </w:t>
            </w:r>
            <w:r w:rsidR="00646BE2">
              <w:t>Work on Partner Profiles</w:t>
            </w:r>
            <w:r w:rsidR="00646BE2">
              <w:t xml:space="preserve"> to share on Monday.</w:t>
            </w:r>
            <w:r w:rsidR="00646BE2">
              <w:t xml:space="preserve"> Find a photo of yourself to share.</w:t>
            </w:r>
          </w:p>
        </w:tc>
      </w:tr>
      <w:tr w:rsidR="003B7ABC" w14:paraId="2910A938" w14:textId="77777777" w:rsidTr="00577184">
        <w:tc>
          <w:tcPr>
            <w:tcW w:w="1975" w:type="dxa"/>
          </w:tcPr>
          <w:p w14:paraId="13E7B65C" w14:textId="77777777" w:rsidR="003B7ABC" w:rsidRPr="003B6553" w:rsidRDefault="00852CB7">
            <w:pPr>
              <w:rPr>
                <w:b/>
                <w:bCs/>
              </w:rPr>
            </w:pPr>
            <w:r w:rsidRPr="003B6553">
              <w:rPr>
                <w:b/>
                <w:bCs/>
              </w:rPr>
              <w:t>Week 3</w:t>
            </w:r>
          </w:p>
          <w:p w14:paraId="0FED5A23" w14:textId="77777777" w:rsidR="00852CB7" w:rsidRDefault="00577184">
            <w:pPr>
              <w:rPr>
                <w:b/>
                <w:bCs/>
              </w:rPr>
            </w:pPr>
            <w:r w:rsidRPr="003B6553">
              <w:rPr>
                <w:b/>
                <w:bCs/>
              </w:rPr>
              <w:t>Jan 30, Feb 1&amp;3</w:t>
            </w:r>
          </w:p>
          <w:p w14:paraId="3624B24D" w14:textId="2745BFF3" w:rsidR="00646BE2" w:rsidRPr="003B6553" w:rsidRDefault="00646BE2">
            <w:pPr>
              <w:rPr>
                <w:b/>
                <w:bCs/>
              </w:rPr>
            </w:pPr>
            <w:r>
              <w:t>Partner Profiles due</w:t>
            </w:r>
            <w:r>
              <w:t xml:space="preserve"> this week along with a photo. </w:t>
            </w:r>
          </w:p>
        </w:tc>
        <w:tc>
          <w:tcPr>
            <w:tcW w:w="7375" w:type="dxa"/>
          </w:tcPr>
          <w:p w14:paraId="5709C1D1" w14:textId="4E860AF8" w:rsidR="003B7ABC" w:rsidRDefault="00154F44">
            <w:r w:rsidRPr="00E53F1C">
              <w:rPr>
                <w:b/>
                <w:bCs/>
              </w:rPr>
              <w:t>M—</w:t>
            </w:r>
            <w:r w:rsidR="00646BE2">
              <w:t xml:space="preserve"> </w:t>
            </w:r>
            <w:r w:rsidR="00646BE2">
              <w:t xml:space="preserve">Share drafts on Partner Profiles. </w:t>
            </w:r>
            <w:r w:rsidR="00E53F1C">
              <w:t>Discussion of readings</w:t>
            </w:r>
            <w:r w:rsidR="00685BD2">
              <w:t xml:space="preserve"> </w:t>
            </w:r>
          </w:p>
          <w:p w14:paraId="075FA81C" w14:textId="6023965F" w:rsidR="00203801" w:rsidRDefault="00203801">
            <w:r>
              <w:t>Catching up with literacy readings</w:t>
            </w:r>
            <w:r w:rsidR="00C461A0">
              <w:t xml:space="preserve"> and samples of literacy narratives.</w:t>
            </w:r>
          </w:p>
          <w:p w14:paraId="20FFEF0F" w14:textId="77777777" w:rsidR="00C461A0" w:rsidRDefault="00E53F1C" w:rsidP="00C461A0">
            <w:r>
              <w:t xml:space="preserve">For next class: </w:t>
            </w:r>
            <w:r w:rsidR="00C461A0">
              <w:t>Draft Literacy Narrative Read Freire</w:t>
            </w:r>
          </w:p>
          <w:p w14:paraId="35B253B8" w14:textId="691CA907" w:rsidR="00154F44" w:rsidRDefault="00154F44">
            <w:r w:rsidRPr="005E6BEF">
              <w:rPr>
                <w:b/>
                <w:bCs/>
              </w:rPr>
              <w:t>W—</w:t>
            </w:r>
            <w:r w:rsidR="005C015E">
              <w:t>Discussion of reading</w:t>
            </w:r>
            <w:r w:rsidR="00C461A0">
              <w:t xml:space="preserve"> and sharing drafts</w:t>
            </w:r>
          </w:p>
          <w:p w14:paraId="51BA4336" w14:textId="54850D14" w:rsidR="005E6BEF" w:rsidRDefault="005E6BEF">
            <w:r>
              <w:t xml:space="preserve">For next class: </w:t>
            </w:r>
            <w:r w:rsidR="00C461A0">
              <w:t>Revise literacy narrative drafts. Read “Coming into Language.”</w:t>
            </w:r>
          </w:p>
          <w:p w14:paraId="2EF5E5D1" w14:textId="46249A90" w:rsidR="00154F44" w:rsidRDefault="00154F44">
            <w:r w:rsidRPr="005E6BEF">
              <w:rPr>
                <w:b/>
                <w:bCs/>
              </w:rPr>
              <w:t>F</w:t>
            </w:r>
            <w:r w:rsidR="001E678C">
              <w:rPr>
                <w:b/>
                <w:bCs/>
              </w:rPr>
              <w:t>—</w:t>
            </w:r>
            <w:r w:rsidR="005E6BEF">
              <w:t>Discussion</w:t>
            </w:r>
            <w:r w:rsidR="001E678C">
              <w:t xml:space="preserve"> of drafts</w:t>
            </w:r>
            <w:r w:rsidR="00694E47">
              <w:t xml:space="preserve"> and reading</w:t>
            </w:r>
          </w:p>
          <w:p w14:paraId="38D9051F" w14:textId="5BB12412" w:rsidR="001E678C" w:rsidRDefault="001E678C" w:rsidP="00685BD2">
            <w:r>
              <w:t xml:space="preserve">For next class: Revise Literacy narrative </w:t>
            </w:r>
            <w:r w:rsidR="00685BD2">
              <w:t>for peer review</w:t>
            </w:r>
            <w:r w:rsidR="00C461A0">
              <w:t xml:space="preserve"> (bring 2 hard copies)</w:t>
            </w:r>
          </w:p>
        </w:tc>
      </w:tr>
      <w:tr w:rsidR="003B7ABC" w14:paraId="7C18807C" w14:textId="77777777" w:rsidTr="00577184">
        <w:tc>
          <w:tcPr>
            <w:tcW w:w="1975" w:type="dxa"/>
          </w:tcPr>
          <w:p w14:paraId="264C2560" w14:textId="77777777" w:rsidR="003B7ABC" w:rsidRPr="003B6553" w:rsidRDefault="00577184">
            <w:pPr>
              <w:rPr>
                <w:b/>
                <w:bCs/>
              </w:rPr>
            </w:pPr>
            <w:r w:rsidRPr="003B6553">
              <w:rPr>
                <w:b/>
                <w:bCs/>
              </w:rPr>
              <w:t>Week 4</w:t>
            </w:r>
          </w:p>
          <w:p w14:paraId="7F388E93" w14:textId="61DB2D6C" w:rsidR="00577184" w:rsidRPr="003B6553" w:rsidRDefault="00577184">
            <w:pPr>
              <w:rPr>
                <w:b/>
                <w:bCs/>
              </w:rPr>
            </w:pPr>
            <w:r w:rsidRPr="003B6553">
              <w:rPr>
                <w:b/>
                <w:bCs/>
              </w:rPr>
              <w:t>Feb 6. 8, &amp; 10</w:t>
            </w:r>
          </w:p>
        </w:tc>
        <w:tc>
          <w:tcPr>
            <w:tcW w:w="7375" w:type="dxa"/>
          </w:tcPr>
          <w:p w14:paraId="7B2C56E9" w14:textId="4492CB2C" w:rsidR="003B7ABC" w:rsidRDefault="00154F44">
            <w:r w:rsidRPr="00B673F0">
              <w:rPr>
                <w:b/>
                <w:bCs/>
              </w:rPr>
              <w:t>M—</w:t>
            </w:r>
            <w:r w:rsidR="00C461A0" w:rsidRPr="00C461A0">
              <w:t>Why do Peer Review?</w:t>
            </w:r>
            <w:r w:rsidR="00C461A0">
              <w:rPr>
                <w:b/>
                <w:bCs/>
              </w:rPr>
              <w:t xml:space="preserve"> </w:t>
            </w:r>
            <w:r w:rsidR="00685BD2">
              <w:t>Peer Review of Literacy</w:t>
            </w:r>
            <w:r w:rsidR="00694E47">
              <w:t xml:space="preserve"> Narrative. </w:t>
            </w:r>
          </w:p>
          <w:p w14:paraId="0DF0875B" w14:textId="2FFC9150" w:rsidR="00694E47" w:rsidRDefault="00694E47">
            <w:r>
              <w:t xml:space="preserve">For next class: </w:t>
            </w:r>
            <w:r w:rsidR="00C461A0">
              <w:t xml:space="preserve">Read “Excerpts from </w:t>
            </w:r>
            <w:r w:rsidR="00C461A0">
              <w:rPr>
                <w:i/>
                <w:iCs/>
              </w:rPr>
              <w:t xml:space="preserve">Naming What We Know. </w:t>
            </w:r>
            <w:r w:rsidR="00C461A0">
              <w:t>Take notes and be prepared to discuss.</w:t>
            </w:r>
          </w:p>
          <w:p w14:paraId="23F003D2" w14:textId="64BC8708" w:rsidR="00154F44" w:rsidRDefault="00154F44">
            <w:r w:rsidRPr="00B673F0">
              <w:rPr>
                <w:b/>
                <w:bCs/>
              </w:rPr>
              <w:t>W—</w:t>
            </w:r>
            <w:r w:rsidR="00694E47">
              <w:t xml:space="preserve">Discuss Readings </w:t>
            </w:r>
          </w:p>
          <w:p w14:paraId="2F951F8A" w14:textId="792886ED" w:rsidR="00B673F0" w:rsidRDefault="00B673F0">
            <w:r>
              <w:t>For next class: Revise Literacy narrative to turn in.</w:t>
            </w:r>
          </w:p>
          <w:p w14:paraId="310B2153" w14:textId="75CA9E51" w:rsidR="00B673F0" w:rsidRDefault="00154F44" w:rsidP="00694E47">
            <w:r w:rsidRPr="00B673F0">
              <w:rPr>
                <w:b/>
                <w:bCs/>
              </w:rPr>
              <w:t>F</w:t>
            </w:r>
            <w:r w:rsidR="00B673F0" w:rsidRPr="00B673F0">
              <w:rPr>
                <w:b/>
                <w:bCs/>
              </w:rPr>
              <w:t>—</w:t>
            </w:r>
            <w:r w:rsidR="00B673F0">
              <w:t>Literacy narratives due. Further discussion of readings.</w:t>
            </w:r>
          </w:p>
          <w:p w14:paraId="37C29750" w14:textId="4E892E6D" w:rsidR="00154F44" w:rsidRDefault="00694E47" w:rsidP="005B1B82">
            <w:r>
              <w:t>For next class: Read “What Do We Talk about When We Talk about Composition?” and “Teaching of Writing…”. Take notes and be prepared to discuss.</w:t>
            </w:r>
            <w:r w:rsidR="005B1B82">
              <w:t xml:space="preserve"> </w:t>
            </w:r>
          </w:p>
        </w:tc>
      </w:tr>
      <w:tr w:rsidR="003B7ABC" w14:paraId="10E1F0D0" w14:textId="77777777" w:rsidTr="00577184">
        <w:tc>
          <w:tcPr>
            <w:tcW w:w="1975" w:type="dxa"/>
          </w:tcPr>
          <w:p w14:paraId="6FE3F268" w14:textId="14C5DA3F" w:rsidR="003B7ABC" w:rsidRPr="003B6553" w:rsidRDefault="00577184">
            <w:pPr>
              <w:rPr>
                <w:b/>
                <w:bCs/>
              </w:rPr>
            </w:pPr>
            <w:r w:rsidRPr="003B6553">
              <w:rPr>
                <w:b/>
                <w:bCs/>
              </w:rPr>
              <w:t>Week 5</w:t>
            </w:r>
          </w:p>
          <w:p w14:paraId="5305FC72" w14:textId="25938F67" w:rsidR="00577184" w:rsidRPr="003B6553" w:rsidRDefault="00577184">
            <w:pPr>
              <w:rPr>
                <w:b/>
                <w:bCs/>
              </w:rPr>
            </w:pPr>
            <w:r w:rsidRPr="003B6553">
              <w:rPr>
                <w:b/>
                <w:bCs/>
              </w:rPr>
              <w:t>Feb 13, 15, &amp; 17</w:t>
            </w:r>
          </w:p>
        </w:tc>
        <w:tc>
          <w:tcPr>
            <w:tcW w:w="7375" w:type="dxa"/>
          </w:tcPr>
          <w:p w14:paraId="75A8C5F8" w14:textId="3F8E45AC" w:rsidR="003B7ABC" w:rsidRDefault="00154F44">
            <w:r>
              <w:t>M—</w:t>
            </w:r>
            <w:r w:rsidR="005B1B82">
              <w:t>Discuss readings. Teacher Interview Assignment (Alumni teachers)</w:t>
            </w:r>
          </w:p>
          <w:p w14:paraId="4C0D1FB0" w14:textId="1789E68E" w:rsidR="005B1B82" w:rsidRDefault="005B1B82">
            <w:r>
              <w:t>For next class; Read “Snapshot”</w:t>
            </w:r>
          </w:p>
          <w:p w14:paraId="1D466D36" w14:textId="01B8F47C" w:rsidR="00154F44" w:rsidRDefault="00154F44">
            <w:r>
              <w:t>W—</w:t>
            </w:r>
            <w:r w:rsidR="005B1B82">
              <w:t>Discuss reading. Develop questions for Teacher Interview</w:t>
            </w:r>
          </w:p>
          <w:p w14:paraId="27B294BB" w14:textId="23022D2E" w:rsidR="00154F44" w:rsidRPr="00B372B2" w:rsidRDefault="00154F44">
            <w:r>
              <w:t>F</w:t>
            </w:r>
            <w:r w:rsidR="005B1B82">
              <w:t>—For next class: because we will have only one class next week, you should arrange your Teacher Interview. Please be mindful that this is likely their vacation week. Read for Friday, 2/24</w:t>
            </w:r>
            <w:r w:rsidR="00B372B2">
              <w:t xml:space="preserve"> chapters 1-3 in Constance Weaver’s </w:t>
            </w:r>
            <w:r w:rsidR="00B372B2">
              <w:rPr>
                <w:i/>
                <w:iCs/>
              </w:rPr>
              <w:t xml:space="preserve">Grammar to Enrich and Enhance Writing </w:t>
            </w:r>
            <w:r w:rsidR="00B372B2">
              <w:t>Take notes and be prepared to discuss.</w:t>
            </w:r>
          </w:p>
        </w:tc>
      </w:tr>
      <w:tr w:rsidR="003B7ABC" w14:paraId="11435391" w14:textId="77777777" w:rsidTr="00577184">
        <w:tc>
          <w:tcPr>
            <w:tcW w:w="1975" w:type="dxa"/>
          </w:tcPr>
          <w:p w14:paraId="63DF456E" w14:textId="418BCDAF" w:rsidR="003B7ABC" w:rsidRPr="003B6553" w:rsidRDefault="00577184">
            <w:pPr>
              <w:rPr>
                <w:b/>
                <w:bCs/>
              </w:rPr>
            </w:pPr>
            <w:r w:rsidRPr="003B6553">
              <w:rPr>
                <w:b/>
                <w:bCs/>
              </w:rPr>
              <w:t>Week 6</w:t>
            </w:r>
          </w:p>
          <w:p w14:paraId="46E01F39" w14:textId="28B7DEEA" w:rsidR="00577184" w:rsidRPr="003B6553" w:rsidRDefault="00577184">
            <w:pPr>
              <w:rPr>
                <w:b/>
                <w:bCs/>
              </w:rPr>
            </w:pPr>
            <w:r w:rsidRPr="003B6553">
              <w:rPr>
                <w:b/>
                <w:bCs/>
              </w:rPr>
              <w:lastRenderedPageBreak/>
              <w:t>Feb 20*, 22*, &amp; 24</w:t>
            </w:r>
          </w:p>
        </w:tc>
        <w:tc>
          <w:tcPr>
            <w:tcW w:w="7375" w:type="dxa"/>
          </w:tcPr>
          <w:p w14:paraId="6EC04DBB" w14:textId="77777777" w:rsidR="003B7ABC" w:rsidRDefault="00154F44">
            <w:r w:rsidRPr="0014261C">
              <w:rPr>
                <w:b/>
                <w:bCs/>
              </w:rPr>
              <w:lastRenderedPageBreak/>
              <w:t>M—</w:t>
            </w:r>
            <w:r>
              <w:t>Holiday, so no class</w:t>
            </w:r>
          </w:p>
          <w:p w14:paraId="7BCFCC98" w14:textId="50B99D5E" w:rsidR="00154F44" w:rsidRDefault="00154F44">
            <w:r w:rsidRPr="0014261C">
              <w:rPr>
                <w:b/>
                <w:bCs/>
              </w:rPr>
              <w:lastRenderedPageBreak/>
              <w:t>W—</w:t>
            </w:r>
            <w:r>
              <w:t>I have to attend a retreat today, so no class</w:t>
            </w:r>
            <w:r w:rsidR="00B372B2">
              <w:t xml:space="preserve"> today</w:t>
            </w:r>
          </w:p>
          <w:p w14:paraId="1F1AA85F" w14:textId="05987111" w:rsidR="00154F44" w:rsidRDefault="00154F44">
            <w:r w:rsidRPr="0014261C">
              <w:rPr>
                <w:b/>
                <w:bCs/>
              </w:rPr>
              <w:t>F</w:t>
            </w:r>
            <w:r w:rsidR="00B372B2" w:rsidRPr="0014261C">
              <w:rPr>
                <w:b/>
                <w:bCs/>
              </w:rPr>
              <w:t>—</w:t>
            </w:r>
            <w:r w:rsidR="00B372B2">
              <w:t>Discussion of Weaver</w:t>
            </w:r>
          </w:p>
        </w:tc>
      </w:tr>
      <w:tr w:rsidR="003B7ABC" w14:paraId="3AD6233F" w14:textId="77777777" w:rsidTr="00577184">
        <w:tc>
          <w:tcPr>
            <w:tcW w:w="1975" w:type="dxa"/>
          </w:tcPr>
          <w:p w14:paraId="1B8A40A7" w14:textId="641E1D1C" w:rsidR="003B7ABC" w:rsidRPr="003B6553" w:rsidRDefault="00577184">
            <w:pPr>
              <w:rPr>
                <w:b/>
                <w:bCs/>
              </w:rPr>
            </w:pPr>
            <w:r w:rsidRPr="003B6553">
              <w:rPr>
                <w:b/>
                <w:bCs/>
              </w:rPr>
              <w:lastRenderedPageBreak/>
              <w:t>Week 7</w:t>
            </w:r>
          </w:p>
          <w:p w14:paraId="5EE9AD0D" w14:textId="11C3877E" w:rsidR="00577184" w:rsidRPr="003B6553" w:rsidRDefault="00577184">
            <w:pPr>
              <w:rPr>
                <w:b/>
                <w:bCs/>
              </w:rPr>
            </w:pPr>
            <w:r w:rsidRPr="003B6553">
              <w:rPr>
                <w:b/>
                <w:bCs/>
              </w:rPr>
              <w:t>Feb 27, Mar 1&amp;3</w:t>
            </w:r>
          </w:p>
        </w:tc>
        <w:tc>
          <w:tcPr>
            <w:tcW w:w="7375" w:type="dxa"/>
          </w:tcPr>
          <w:p w14:paraId="3B3175B6" w14:textId="493FA9D6" w:rsidR="003B7ABC" w:rsidRDefault="00154F44">
            <w:r w:rsidRPr="0014261C">
              <w:rPr>
                <w:b/>
                <w:bCs/>
              </w:rPr>
              <w:t>M—</w:t>
            </w:r>
            <w:r w:rsidR="00B372B2">
              <w:t>Check-in for Teacher Interviews</w:t>
            </w:r>
            <w:r w:rsidR="00E15754">
              <w:t>; continued discussion of grammar</w:t>
            </w:r>
          </w:p>
          <w:p w14:paraId="372B8618" w14:textId="63E289FE" w:rsidR="00E15754" w:rsidRDefault="00E15754">
            <w:r>
              <w:t>For next class: Read “</w:t>
            </w:r>
            <w:r w:rsidRPr="00E15754">
              <w:rPr>
                <w:rFonts w:cstheme="minorHAnsi"/>
              </w:rPr>
              <w:t>Teachers, AI Grammar Checkers, and the Newest Literacies</w:t>
            </w:r>
            <w:r>
              <w:rPr>
                <w:rFonts w:cstheme="minorHAnsi"/>
              </w:rPr>
              <w:t>”</w:t>
            </w:r>
            <w:r w:rsidRPr="00E15754">
              <w:rPr>
                <w:rFonts w:cstheme="minorHAnsi"/>
              </w:rPr>
              <w:t xml:space="preserve"> </w:t>
            </w:r>
            <w:r>
              <w:t>Take notes and be prepared to discuss.</w:t>
            </w:r>
          </w:p>
          <w:p w14:paraId="41A96714" w14:textId="2A5855C4" w:rsidR="00154F44" w:rsidRDefault="00154F44">
            <w:r w:rsidRPr="0014261C">
              <w:rPr>
                <w:b/>
                <w:bCs/>
              </w:rPr>
              <w:t>W—</w:t>
            </w:r>
            <w:r w:rsidR="00E15754">
              <w:t>Discuss Readings</w:t>
            </w:r>
            <w:r w:rsidR="00EE6695">
              <w:t>; share Teacher Interviews</w:t>
            </w:r>
          </w:p>
          <w:p w14:paraId="365520E8" w14:textId="77777777" w:rsidR="00154F44" w:rsidRDefault="00154F44">
            <w:r w:rsidRPr="0014261C">
              <w:rPr>
                <w:b/>
                <w:bCs/>
              </w:rPr>
              <w:t>F</w:t>
            </w:r>
            <w:r w:rsidR="00EE6695" w:rsidRPr="0014261C">
              <w:rPr>
                <w:b/>
                <w:bCs/>
              </w:rPr>
              <w:t>—</w:t>
            </w:r>
            <w:r w:rsidR="00EE6695">
              <w:t>Discussion of Mentor Text Assignment</w:t>
            </w:r>
          </w:p>
          <w:p w14:paraId="45A0C196" w14:textId="78664F71" w:rsidR="00EE6695" w:rsidRDefault="00EE6695">
            <w:r>
              <w:t>For next class (after break). Polish your Teacher Interview assignment. Make a list of ten books that have had an impact on you.</w:t>
            </w:r>
          </w:p>
        </w:tc>
      </w:tr>
      <w:tr w:rsidR="003B7ABC" w14:paraId="5A8C1C60" w14:textId="77777777" w:rsidTr="00577184">
        <w:tc>
          <w:tcPr>
            <w:tcW w:w="1975" w:type="dxa"/>
          </w:tcPr>
          <w:p w14:paraId="20F1DEF9" w14:textId="76477564" w:rsidR="003B7ABC" w:rsidRPr="003B6553" w:rsidRDefault="00577184">
            <w:pPr>
              <w:rPr>
                <w:b/>
                <w:bCs/>
              </w:rPr>
            </w:pPr>
            <w:r w:rsidRPr="003B6553">
              <w:rPr>
                <w:b/>
                <w:bCs/>
              </w:rPr>
              <w:t>Week 8</w:t>
            </w:r>
          </w:p>
          <w:p w14:paraId="44130D44" w14:textId="66F31053" w:rsidR="00577184" w:rsidRPr="003B6553" w:rsidRDefault="00577184">
            <w:pPr>
              <w:rPr>
                <w:b/>
                <w:bCs/>
              </w:rPr>
            </w:pPr>
            <w:r w:rsidRPr="003B6553">
              <w:rPr>
                <w:b/>
                <w:bCs/>
              </w:rPr>
              <w:t>Mar 6, 8, &amp; 10</w:t>
            </w:r>
          </w:p>
        </w:tc>
        <w:tc>
          <w:tcPr>
            <w:tcW w:w="7375" w:type="dxa"/>
          </w:tcPr>
          <w:p w14:paraId="29F0BA54" w14:textId="6EAAE64F" w:rsidR="003B7ABC" w:rsidRDefault="00577184">
            <w:r>
              <w:t>SPRING BREAK</w:t>
            </w:r>
            <w:r w:rsidR="00EE6695">
              <w:t>—ENJOY and be safe</w:t>
            </w:r>
          </w:p>
        </w:tc>
      </w:tr>
      <w:tr w:rsidR="003B7ABC" w14:paraId="0F295D74" w14:textId="77777777" w:rsidTr="00577184">
        <w:tc>
          <w:tcPr>
            <w:tcW w:w="1975" w:type="dxa"/>
          </w:tcPr>
          <w:p w14:paraId="0DB6CE97" w14:textId="051BA892" w:rsidR="003B7ABC" w:rsidRPr="003B6553" w:rsidRDefault="00577184">
            <w:pPr>
              <w:rPr>
                <w:b/>
                <w:bCs/>
              </w:rPr>
            </w:pPr>
            <w:r w:rsidRPr="003B6553">
              <w:rPr>
                <w:b/>
                <w:bCs/>
              </w:rPr>
              <w:t>Week 9</w:t>
            </w:r>
          </w:p>
          <w:p w14:paraId="4C2965CB" w14:textId="509CB879" w:rsidR="00577184" w:rsidRPr="003B6553" w:rsidRDefault="00577184">
            <w:pPr>
              <w:rPr>
                <w:b/>
                <w:bCs/>
              </w:rPr>
            </w:pPr>
            <w:r w:rsidRPr="003B6553">
              <w:rPr>
                <w:b/>
                <w:bCs/>
              </w:rPr>
              <w:t>Mar 13, 15, &amp; 17</w:t>
            </w:r>
          </w:p>
        </w:tc>
        <w:tc>
          <w:tcPr>
            <w:tcW w:w="7375" w:type="dxa"/>
          </w:tcPr>
          <w:p w14:paraId="3A86FEC1" w14:textId="74038288" w:rsidR="003B7ABC" w:rsidRPr="00C85E53" w:rsidRDefault="00154F44">
            <w:r w:rsidRPr="0014261C">
              <w:rPr>
                <w:b/>
                <w:bCs/>
              </w:rPr>
              <w:t>M—</w:t>
            </w:r>
            <w:r w:rsidR="00EE6695">
              <w:t xml:space="preserve">Workshop Teacher Interview. Discuss Mentor texts. For next class: </w:t>
            </w:r>
            <w:r w:rsidR="00C85E53">
              <w:t xml:space="preserve">In </w:t>
            </w:r>
            <w:r w:rsidR="00C85E53">
              <w:rPr>
                <w:i/>
                <w:iCs/>
              </w:rPr>
              <w:t>Bad Ideas,</w:t>
            </w:r>
            <w:r w:rsidR="00C85E53">
              <w:t xml:space="preserve"> read pp209-225 on the five-paragraph essay.</w:t>
            </w:r>
          </w:p>
          <w:p w14:paraId="35FF0937" w14:textId="36D1D06D" w:rsidR="00154F44" w:rsidRDefault="00154F44">
            <w:r w:rsidRPr="0014261C">
              <w:rPr>
                <w:b/>
                <w:bCs/>
              </w:rPr>
              <w:t>W—</w:t>
            </w:r>
            <w:r w:rsidR="00C85E53">
              <w:t xml:space="preserve">Discussion of readings. </w:t>
            </w:r>
            <w:r w:rsidR="0054498A">
              <w:t>For next class: Write draft of Mentor Texts and bring to class</w:t>
            </w:r>
          </w:p>
          <w:p w14:paraId="6B32EB32" w14:textId="3253BB32" w:rsidR="00154F44" w:rsidRDefault="00154F44">
            <w:r w:rsidRPr="0014261C">
              <w:rPr>
                <w:b/>
                <w:bCs/>
              </w:rPr>
              <w:t>F</w:t>
            </w:r>
            <w:r w:rsidR="0054498A" w:rsidRPr="0014261C">
              <w:rPr>
                <w:b/>
                <w:bCs/>
              </w:rPr>
              <w:t>—</w:t>
            </w:r>
            <w:r w:rsidR="0054498A">
              <w:t>Sharing Mentor Texts. Revise Teacher Interview to hand in.</w:t>
            </w:r>
          </w:p>
        </w:tc>
      </w:tr>
      <w:tr w:rsidR="003B7ABC" w14:paraId="3C4D77CD" w14:textId="77777777" w:rsidTr="00577184">
        <w:tc>
          <w:tcPr>
            <w:tcW w:w="1975" w:type="dxa"/>
          </w:tcPr>
          <w:p w14:paraId="06E51BA2" w14:textId="77777777" w:rsidR="003B7ABC" w:rsidRPr="003B6553" w:rsidRDefault="00577184">
            <w:pPr>
              <w:rPr>
                <w:b/>
                <w:bCs/>
              </w:rPr>
            </w:pPr>
            <w:r w:rsidRPr="003B6553">
              <w:rPr>
                <w:b/>
                <w:bCs/>
              </w:rPr>
              <w:t>Week 10</w:t>
            </w:r>
          </w:p>
          <w:p w14:paraId="40F2ECDA" w14:textId="02AA36A4" w:rsidR="00577184" w:rsidRPr="003B6553" w:rsidRDefault="00577184">
            <w:pPr>
              <w:rPr>
                <w:b/>
                <w:bCs/>
              </w:rPr>
            </w:pPr>
            <w:r w:rsidRPr="003B6553">
              <w:rPr>
                <w:b/>
                <w:bCs/>
              </w:rPr>
              <w:t>Mar 2</w:t>
            </w:r>
            <w:r w:rsidR="003B6553" w:rsidRPr="003B6553">
              <w:rPr>
                <w:b/>
                <w:bCs/>
              </w:rPr>
              <w:t>0</w:t>
            </w:r>
            <w:r w:rsidRPr="003B6553">
              <w:rPr>
                <w:b/>
                <w:bCs/>
              </w:rPr>
              <w:t>, 2</w:t>
            </w:r>
            <w:r w:rsidR="003B6553" w:rsidRPr="003B6553">
              <w:rPr>
                <w:b/>
                <w:bCs/>
              </w:rPr>
              <w:t>2</w:t>
            </w:r>
            <w:r w:rsidRPr="003B6553">
              <w:rPr>
                <w:b/>
                <w:bCs/>
              </w:rPr>
              <w:t xml:space="preserve">, &amp; </w:t>
            </w:r>
            <w:r w:rsidR="003B6553" w:rsidRPr="003B6553">
              <w:rPr>
                <w:b/>
                <w:bCs/>
              </w:rPr>
              <w:t>24</w:t>
            </w:r>
          </w:p>
        </w:tc>
        <w:tc>
          <w:tcPr>
            <w:tcW w:w="7375" w:type="dxa"/>
          </w:tcPr>
          <w:p w14:paraId="4ACB0B79" w14:textId="66210946" w:rsidR="003B7ABC" w:rsidRPr="0054498A" w:rsidRDefault="00154F44">
            <w:r w:rsidRPr="0014261C">
              <w:rPr>
                <w:b/>
                <w:bCs/>
              </w:rPr>
              <w:t>M—</w:t>
            </w:r>
            <w:r w:rsidR="0054498A">
              <w:t xml:space="preserve">In-class work on responding to student writing. For next class: Read in </w:t>
            </w:r>
            <w:r w:rsidR="0054498A">
              <w:rPr>
                <w:i/>
                <w:iCs/>
              </w:rPr>
              <w:t>Bad Ideas</w:t>
            </w:r>
            <w:r w:rsidR="0054498A">
              <w:t xml:space="preserve">—pp82-86 and 93-99 </w:t>
            </w:r>
          </w:p>
          <w:p w14:paraId="48A0DD56" w14:textId="3741A8E5" w:rsidR="00154F44" w:rsidRDefault="00154F44">
            <w:r w:rsidRPr="0014261C">
              <w:rPr>
                <w:b/>
                <w:bCs/>
              </w:rPr>
              <w:t>W—</w:t>
            </w:r>
            <w:r w:rsidR="0054498A">
              <w:t>Discussion of readings. For next class: read “Language</w:t>
            </w:r>
            <w:r w:rsidR="00120CC2">
              <w:t xml:space="preserve"> Identity, Social Equity.” Take notes and be prepared to discuss.</w:t>
            </w:r>
          </w:p>
          <w:p w14:paraId="42754C80" w14:textId="03C5B984" w:rsidR="00154F44" w:rsidRDefault="00154F44">
            <w:r w:rsidRPr="0014261C">
              <w:rPr>
                <w:b/>
                <w:bCs/>
              </w:rPr>
              <w:t>F</w:t>
            </w:r>
            <w:r w:rsidR="00120CC2" w:rsidRPr="0014261C">
              <w:rPr>
                <w:b/>
                <w:bCs/>
              </w:rPr>
              <w:t>—</w:t>
            </w:r>
            <w:r w:rsidR="00120CC2">
              <w:t xml:space="preserve">Discuss reading. Turn in Mentor Text. For next class: read “Third Space Writing,” </w:t>
            </w:r>
            <w:r w:rsidR="0014261C">
              <w:t>and “Code Switching and Texting”</w:t>
            </w:r>
          </w:p>
        </w:tc>
      </w:tr>
      <w:tr w:rsidR="003B7ABC" w14:paraId="6EC11272" w14:textId="77777777" w:rsidTr="00577184">
        <w:tc>
          <w:tcPr>
            <w:tcW w:w="1975" w:type="dxa"/>
          </w:tcPr>
          <w:p w14:paraId="30C9BA47" w14:textId="77777777" w:rsidR="003B7ABC" w:rsidRPr="003B6553" w:rsidRDefault="00577184">
            <w:pPr>
              <w:rPr>
                <w:b/>
                <w:bCs/>
              </w:rPr>
            </w:pPr>
            <w:r w:rsidRPr="003B6553">
              <w:rPr>
                <w:b/>
                <w:bCs/>
              </w:rPr>
              <w:t>Week 11</w:t>
            </w:r>
          </w:p>
          <w:p w14:paraId="02F9BD82" w14:textId="28D107CD" w:rsidR="00577184" w:rsidRPr="003B6553" w:rsidRDefault="003B6553">
            <w:pPr>
              <w:rPr>
                <w:b/>
                <w:bCs/>
              </w:rPr>
            </w:pPr>
            <w:r w:rsidRPr="003B6553">
              <w:rPr>
                <w:b/>
                <w:bCs/>
              </w:rPr>
              <w:t>Mar 27, 29, &amp; 31</w:t>
            </w:r>
          </w:p>
        </w:tc>
        <w:tc>
          <w:tcPr>
            <w:tcW w:w="7375" w:type="dxa"/>
          </w:tcPr>
          <w:p w14:paraId="013FEED9" w14:textId="0CBAB55B" w:rsidR="0014261C" w:rsidRDefault="00154F44">
            <w:r w:rsidRPr="0014261C">
              <w:rPr>
                <w:b/>
                <w:bCs/>
              </w:rPr>
              <w:t>M—</w:t>
            </w:r>
            <w:r w:rsidR="0014261C">
              <w:t xml:space="preserve">Discuss readings. For next class: red in </w:t>
            </w:r>
            <w:r w:rsidR="0014261C">
              <w:rPr>
                <w:i/>
                <w:iCs/>
              </w:rPr>
              <w:t xml:space="preserve">Bad Ideas </w:t>
            </w:r>
            <w:r w:rsidR="0014261C">
              <w:t>pp301-316 on texting and writing.</w:t>
            </w:r>
          </w:p>
          <w:p w14:paraId="438DA8F1" w14:textId="68BC1726" w:rsidR="00154F44" w:rsidRDefault="00154F44">
            <w:r w:rsidRPr="0014261C">
              <w:rPr>
                <w:b/>
                <w:bCs/>
              </w:rPr>
              <w:t>W—</w:t>
            </w:r>
            <w:r w:rsidR="0014261C">
              <w:t xml:space="preserve">Discussion of readings. Discussion of Teaching in Diverse Populations Project. For next class: Find some resources on working with diverse populations </w:t>
            </w:r>
          </w:p>
          <w:p w14:paraId="41E7C306" w14:textId="62E40010" w:rsidR="00154F44" w:rsidRDefault="00154F44">
            <w:r w:rsidRPr="00C23E3A">
              <w:rPr>
                <w:b/>
                <w:bCs/>
              </w:rPr>
              <w:t>F</w:t>
            </w:r>
            <w:r w:rsidR="0014261C" w:rsidRPr="00C23E3A">
              <w:rPr>
                <w:b/>
                <w:bCs/>
              </w:rPr>
              <w:t>—</w:t>
            </w:r>
            <w:r w:rsidR="0014261C">
              <w:t xml:space="preserve">Sharing resources For next class: </w:t>
            </w:r>
            <w:r w:rsidR="00C23E3A">
              <w:t>read “Family Writing Project” and “Multimodal Composing”</w:t>
            </w:r>
          </w:p>
        </w:tc>
      </w:tr>
      <w:tr w:rsidR="003B7ABC" w14:paraId="13070625" w14:textId="77777777" w:rsidTr="00577184">
        <w:tc>
          <w:tcPr>
            <w:tcW w:w="1975" w:type="dxa"/>
          </w:tcPr>
          <w:p w14:paraId="24C40F4F" w14:textId="77777777" w:rsidR="003B7ABC" w:rsidRPr="003B6553" w:rsidRDefault="00577184">
            <w:pPr>
              <w:rPr>
                <w:b/>
                <w:bCs/>
              </w:rPr>
            </w:pPr>
            <w:r w:rsidRPr="003B6553">
              <w:rPr>
                <w:b/>
                <w:bCs/>
              </w:rPr>
              <w:t>Week 12</w:t>
            </w:r>
          </w:p>
          <w:p w14:paraId="7FED9F3D" w14:textId="40AB68F3" w:rsidR="00577184" w:rsidRPr="003B6553" w:rsidRDefault="003B6553">
            <w:pPr>
              <w:rPr>
                <w:b/>
                <w:bCs/>
              </w:rPr>
            </w:pPr>
            <w:r w:rsidRPr="003B6553">
              <w:rPr>
                <w:b/>
                <w:bCs/>
              </w:rPr>
              <w:t>Apr 3, 5, &amp; 7</w:t>
            </w:r>
          </w:p>
        </w:tc>
        <w:tc>
          <w:tcPr>
            <w:tcW w:w="7375" w:type="dxa"/>
          </w:tcPr>
          <w:p w14:paraId="27C3DA6D" w14:textId="77777777" w:rsidR="00C23E3A" w:rsidRDefault="00154F44">
            <w:r w:rsidRPr="00C23E3A">
              <w:rPr>
                <w:b/>
                <w:bCs/>
              </w:rPr>
              <w:t>M—</w:t>
            </w:r>
            <w:r w:rsidR="00C23E3A">
              <w:t>Discussion of readings. Brainstorming projects.</w:t>
            </w:r>
          </w:p>
          <w:p w14:paraId="7FFC3B0F" w14:textId="23E51E30" w:rsidR="003B7ABC" w:rsidRDefault="00C23E3A">
            <w:r>
              <w:t>For next class: read 21</w:t>
            </w:r>
            <w:r w:rsidRPr="00C23E3A">
              <w:rPr>
                <w:vertAlign w:val="superscript"/>
              </w:rPr>
              <w:t>st</w:t>
            </w:r>
            <w:r>
              <w:t xml:space="preserve"> Century</w:t>
            </w:r>
          </w:p>
          <w:p w14:paraId="464732A7" w14:textId="72F58B49" w:rsidR="00154F44" w:rsidRDefault="00154F44">
            <w:r w:rsidRPr="00C23E3A">
              <w:rPr>
                <w:b/>
                <w:bCs/>
              </w:rPr>
              <w:t>W—</w:t>
            </w:r>
            <w:r w:rsidR="00C23E3A">
              <w:t>Discussion</w:t>
            </w:r>
            <w:r w:rsidR="0075579A">
              <w:t xml:space="preserve"> For next class: read</w:t>
            </w:r>
          </w:p>
          <w:p w14:paraId="5A02E2DE" w14:textId="3C1289ED" w:rsidR="00154F44" w:rsidRDefault="00154F44">
            <w:r w:rsidRPr="00C23E3A">
              <w:rPr>
                <w:b/>
                <w:bCs/>
              </w:rPr>
              <w:t>F</w:t>
            </w:r>
            <w:r w:rsidR="00C23E3A" w:rsidRPr="00C23E3A">
              <w:rPr>
                <w:b/>
                <w:bCs/>
              </w:rPr>
              <w:t>—</w:t>
            </w:r>
            <w:r w:rsidR="00C23E3A">
              <w:t xml:space="preserve">Discussion </w:t>
            </w:r>
            <w:r w:rsidR="0075579A">
              <w:t xml:space="preserve"> For next class: read</w:t>
            </w:r>
          </w:p>
        </w:tc>
      </w:tr>
      <w:tr w:rsidR="003B7ABC" w14:paraId="44B38EF7" w14:textId="77777777" w:rsidTr="00577184">
        <w:tc>
          <w:tcPr>
            <w:tcW w:w="1975" w:type="dxa"/>
          </w:tcPr>
          <w:p w14:paraId="43C0F12E" w14:textId="77777777" w:rsidR="003B7ABC" w:rsidRPr="003B6553" w:rsidRDefault="00577184">
            <w:pPr>
              <w:rPr>
                <w:b/>
                <w:bCs/>
              </w:rPr>
            </w:pPr>
            <w:r w:rsidRPr="003B6553">
              <w:rPr>
                <w:b/>
                <w:bCs/>
              </w:rPr>
              <w:t>Week 13</w:t>
            </w:r>
          </w:p>
          <w:p w14:paraId="0F8372B1" w14:textId="5A3EF8CC" w:rsidR="00577184" w:rsidRPr="003B6553" w:rsidRDefault="003B6553">
            <w:pPr>
              <w:rPr>
                <w:b/>
                <w:bCs/>
              </w:rPr>
            </w:pPr>
            <w:r w:rsidRPr="003B6553">
              <w:rPr>
                <w:b/>
                <w:bCs/>
              </w:rPr>
              <w:t>Apr 10, 12, 14</w:t>
            </w:r>
          </w:p>
        </w:tc>
        <w:tc>
          <w:tcPr>
            <w:tcW w:w="7375" w:type="dxa"/>
          </w:tcPr>
          <w:p w14:paraId="04CCFE7E" w14:textId="387FD72A" w:rsidR="003B7ABC" w:rsidRDefault="00154F44">
            <w:r w:rsidRPr="00C23E3A">
              <w:rPr>
                <w:b/>
                <w:bCs/>
              </w:rPr>
              <w:t>M—</w:t>
            </w:r>
            <w:r w:rsidR="00C23E3A">
              <w:t xml:space="preserve"> Discussion</w:t>
            </w:r>
            <w:r w:rsidR="0075579A">
              <w:t xml:space="preserve"> For next class: read</w:t>
            </w:r>
          </w:p>
          <w:p w14:paraId="1F630B2C" w14:textId="6EC63A73" w:rsidR="00154F44" w:rsidRDefault="00154F44">
            <w:r w:rsidRPr="00C23E3A">
              <w:rPr>
                <w:b/>
                <w:bCs/>
              </w:rPr>
              <w:t>W—</w:t>
            </w:r>
            <w:r w:rsidR="00C23E3A">
              <w:t xml:space="preserve"> Discussion</w:t>
            </w:r>
            <w:r w:rsidR="0075579A">
              <w:t xml:space="preserve"> For next class: read</w:t>
            </w:r>
          </w:p>
          <w:p w14:paraId="40D39B16" w14:textId="0AA78509" w:rsidR="00154F44" w:rsidRDefault="00154F44">
            <w:r w:rsidRPr="00C23E3A">
              <w:rPr>
                <w:b/>
                <w:bCs/>
              </w:rPr>
              <w:t>F</w:t>
            </w:r>
            <w:r w:rsidR="00C23E3A" w:rsidRPr="00C23E3A">
              <w:rPr>
                <w:b/>
                <w:bCs/>
              </w:rPr>
              <w:t>—</w:t>
            </w:r>
            <w:r w:rsidR="00C23E3A">
              <w:t xml:space="preserve">Discussion </w:t>
            </w:r>
            <w:r w:rsidR="0075579A">
              <w:t xml:space="preserve"> For next class: read</w:t>
            </w:r>
          </w:p>
        </w:tc>
      </w:tr>
      <w:tr w:rsidR="003B7ABC" w14:paraId="446B8C07" w14:textId="77777777" w:rsidTr="00577184">
        <w:tc>
          <w:tcPr>
            <w:tcW w:w="1975" w:type="dxa"/>
          </w:tcPr>
          <w:p w14:paraId="61C4888A" w14:textId="4BB6F79D" w:rsidR="003B7ABC" w:rsidRPr="003B6553" w:rsidRDefault="00577184">
            <w:pPr>
              <w:rPr>
                <w:b/>
                <w:bCs/>
              </w:rPr>
            </w:pPr>
            <w:r w:rsidRPr="003B6553">
              <w:rPr>
                <w:b/>
                <w:bCs/>
              </w:rPr>
              <w:t>Week 14</w:t>
            </w:r>
          </w:p>
          <w:p w14:paraId="37807E5C" w14:textId="405313FA" w:rsidR="00577184" w:rsidRPr="003B6553" w:rsidRDefault="003B6553">
            <w:pPr>
              <w:rPr>
                <w:b/>
                <w:bCs/>
              </w:rPr>
            </w:pPr>
            <w:r w:rsidRPr="003B6553">
              <w:rPr>
                <w:b/>
                <w:bCs/>
              </w:rPr>
              <w:t>Apr 17*, 19, 21</w:t>
            </w:r>
          </w:p>
        </w:tc>
        <w:tc>
          <w:tcPr>
            <w:tcW w:w="7375" w:type="dxa"/>
          </w:tcPr>
          <w:p w14:paraId="531680A4" w14:textId="77777777" w:rsidR="003B7ABC" w:rsidRDefault="00154F44">
            <w:r w:rsidRPr="00C23E3A">
              <w:rPr>
                <w:b/>
                <w:bCs/>
              </w:rPr>
              <w:t>M—</w:t>
            </w:r>
            <w:r>
              <w:t>Holiday, so no class</w:t>
            </w:r>
          </w:p>
          <w:p w14:paraId="216DD391" w14:textId="4A14E1F2" w:rsidR="00154F44" w:rsidRDefault="00154F44">
            <w:r w:rsidRPr="00C23E3A">
              <w:rPr>
                <w:b/>
                <w:bCs/>
              </w:rPr>
              <w:t>W—</w:t>
            </w:r>
            <w:r w:rsidR="00C23E3A">
              <w:t xml:space="preserve"> Discussion</w:t>
            </w:r>
            <w:r w:rsidR="0075579A">
              <w:t xml:space="preserve"> For next class: read</w:t>
            </w:r>
          </w:p>
          <w:p w14:paraId="577C6716" w14:textId="629A1189" w:rsidR="00154F44" w:rsidRDefault="00154F44">
            <w:r w:rsidRPr="00C23E3A">
              <w:rPr>
                <w:b/>
                <w:bCs/>
              </w:rPr>
              <w:t>F</w:t>
            </w:r>
            <w:r w:rsidR="0075579A">
              <w:rPr>
                <w:b/>
                <w:bCs/>
              </w:rPr>
              <w:t>—</w:t>
            </w:r>
            <w:r w:rsidR="00C23E3A">
              <w:t>Discussion</w:t>
            </w:r>
            <w:r w:rsidR="0075579A">
              <w:t xml:space="preserve"> For next class: read</w:t>
            </w:r>
          </w:p>
        </w:tc>
      </w:tr>
      <w:tr w:rsidR="003B7ABC" w14:paraId="4D24E150" w14:textId="77777777" w:rsidTr="00577184">
        <w:tc>
          <w:tcPr>
            <w:tcW w:w="1975" w:type="dxa"/>
          </w:tcPr>
          <w:p w14:paraId="6CD2F9AF" w14:textId="77777777" w:rsidR="003B6553" w:rsidRPr="003B6553" w:rsidRDefault="003B6553" w:rsidP="003B6553">
            <w:pPr>
              <w:rPr>
                <w:b/>
                <w:bCs/>
              </w:rPr>
            </w:pPr>
            <w:r w:rsidRPr="003B6553">
              <w:rPr>
                <w:b/>
                <w:bCs/>
              </w:rPr>
              <w:t>Apr 24, 26, &amp; 28</w:t>
            </w:r>
          </w:p>
          <w:p w14:paraId="6CE7CDB2" w14:textId="1449C338" w:rsidR="00577184" w:rsidRPr="003B6553" w:rsidRDefault="00577184">
            <w:pPr>
              <w:rPr>
                <w:b/>
                <w:bCs/>
              </w:rPr>
            </w:pPr>
          </w:p>
        </w:tc>
        <w:tc>
          <w:tcPr>
            <w:tcW w:w="7375" w:type="dxa"/>
          </w:tcPr>
          <w:p w14:paraId="300CD220" w14:textId="27AAC7F3" w:rsidR="003B7ABC" w:rsidRDefault="00154F44">
            <w:r w:rsidRPr="0075579A">
              <w:rPr>
                <w:b/>
                <w:bCs/>
              </w:rPr>
              <w:t>M—</w:t>
            </w:r>
            <w:r w:rsidR="00C23E3A">
              <w:t xml:space="preserve"> </w:t>
            </w:r>
            <w:r w:rsidR="0075579A">
              <w:t>Presentations</w:t>
            </w:r>
          </w:p>
          <w:p w14:paraId="6B8C798C" w14:textId="5EB1CF76" w:rsidR="00154F44" w:rsidRDefault="00154F44">
            <w:r w:rsidRPr="0075579A">
              <w:rPr>
                <w:b/>
                <w:bCs/>
              </w:rPr>
              <w:t>W—</w:t>
            </w:r>
            <w:r w:rsidR="00C23E3A">
              <w:t xml:space="preserve"> </w:t>
            </w:r>
            <w:r w:rsidR="0075579A">
              <w:t>Presentations</w:t>
            </w:r>
          </w:p>
          <w:p w14:paraId="13CB07C0" w14:textId="1002E7BA" w:rsidR="00154F44" w:rsidRDefault="00154F44">
            <w:r w:rsidRPr="0075579A">
              <w:rPr>
                <w:b/>
                <w:bCs/>
              </w:rPr>
              <w:t>F--</w:t>
            </w:r>
            <w:r w:rsidR="00C23E3A">
              <w:t xml:space="preserve"> </w:t>
            </w:r>
            <w:r w:rsidR="0075579A">
              <w:t>Presentations</w:t>
            </w:r>
          </w:p>
        </w:tc>
      </w:tr>
      <w:tr w:rsidR="003B7ABC" w14:paraId="5E1DB73C" w14:textId="77777777" w:rsidTr="00577184">
        <w:tc>
          <w:tcPr>
            <w:tcW w:w="1975" w:type="dxa"/>
          </w:tcPr>
          <w:p w14:paraId="515C48CF" w14:textId="77777777" w:rsidR="003B7ABC" w:rsidRPr="003B6553" w:rsidRDefault="003B6553">
            <w:pPr>
              <w:rPr>
                <w:b/>
                <w:bCs/>
              </w:rPr>
            </w:pPr>
            <w:r w:rsidRPr="003B6553">
              <w:rPr>
                <w:b/>
                <w:bCs/>
              </w:rPr>
              <w:t>Week 16</w:t>
            </w:r>
          </w:p>
          <w:p w14:paraId="1AE4A8CF" w14:textId="4DFEA9AE" w:rsidR="003B6553" w:rsidRPr="003B6553" w:rsidRDefault="003B6553">
            <w:pPr>
              <w:rPr>
                <w:b/>
                <w:bCs/>
              </w:rPr>
            </w:pPr>
            <w:r w:rsidRPr="003B6553">
              <w:rPr>
                <w:b/>
                <w:bCs/>
              </w:rPr>
              <w:t>May 1</w:t>
            </w:r>
          </w:p>
        </w:tc>
        <w:tc>
          <w:tcPr>
            <w:tcW w:w="7375" w:type="dxa"/>
          </w:tcPr>
          <w:p w14:paraId="512CD282" w14:textId="0330BF60" w:rsidR="003B7ABC" w:rsidRDefault="00154F44">
            <w:r w:rsidRPr="0075579A">
              <w:rPr>
                <w:b/>
                <w:bCs/>
              </w:rPr>
              <w:t>M—</w:t>
            </w:r>
            <w:r>
              <w:t>Last Class</w:t>
            </w:r>
          </w:p>
        </w:tc>
      </w:tr>
      <w:tr w:rsidR="003B7ABC" w14:paraId="53448D1C" w14:textId="77777777" w:rsidTr="00577184">
        <w:tc>
          <w:tcPr>
            <w:tcW w:w="1975" w:type="dxa"/>
          </w:tcPr>
          <w:p w14:paraId="350B70C2" w14:textId="77777777" w:rsidR="003B7ABC" w:rsidRDefault="003B7ABC"/>
        </w:tc>
        <w:tc>
          <w:tcPr>
            <w:tcW w:w="7375" w:type="dxa"/>
          </w:tcPr>
          <w:p w14:paraId="12F194E7" w14:textId="30809219" w:rsidR="003B7ABC" w:rsidRDefault="00154F44">
            <w:r>
              <w:t xml:space="preserve">May 2 Reading Day </w:t>
            </w:r>
            <w:r w:rsidR="00E80A46">
              <w:t>May 3-10 Finals Final Portfolio Due May 9</w:t>
            </w:r>
          </w:p>
        </w:tc>
      </w:tr>
      <w:tr w:rsidR="003B7ABC" w14:paraId="6F1E8D74" w14:textId="77777777" w:rsidTr="00577184">
        <w:tc>
          <w:tcPr>
            <w:tcW w:w="1975" w:type="dxa"/>
          </w:tcPr>
          <w:p w14:paraId="07E63A4D" w14:textId="77777777" w:rsidR="003B7ABC" w:rsidRDefault="003B7ABC"/>
        </w:tc>
        <w:tc>
          <w:tcPr>
            <w:tcW w:w="7375" w:type="dxa"/>
          </w:tcPr>
          <w:p w14:paraId="26574842" w14:textId="77777777" w:rsidR="003B7ABC" w:rsidRDefault="003B7ABC"/>
        </w:tc>
      </w:tr>
      <w:tr w:rsidR="003B7ABC" w14:paraId="6AFD323B" w14:textId="77777777" w:rsidTr="00577184">
        <w:tc>
          <w:tcPr>
            <w:tcW w:w="1975" w:type="dxa"/>
          </w:tcPr>
          <w:p w14:paraId="02258D09" w14:textId="77777777" w:rsidR="003B7ABC" w:rsidRDefault="003B7ABC"/>
        </w:tc>
        <w:tc>
          <w:tcPr>
            <w:tcW w:w="7375" w:type="dxa"/>
          </w:tcPr>
          <w:p w14:paraId="75A04957" w14:textId="77777777" w:rsidR="003B7ABC" w:rsidRDefault="003B7ABC"/>
        </w:tc>
      </w:tr>
      <w:tr w:rsidR="003B7ABC" w14:paraId="2CC55F9E" w14:textId="77777777" w:rsidTr="00577184">
        <w:tc>
          <w:tcPr>
            <w:tcW w:w="1975" w:type="dxa"/>
          </w:tcPr>
          <w:p w14:paraId="0E7CE0AC" w14:textId="77777777" w:rsidR="003B7ABC" w:rsidRDefault="003B7ABC"/>
        </w:tc>
        <w:tc>
          <w:tcPr>
            <w:tcW w:w="7375" w:type="dxa"/>
          </w:tcPr>
          <w:p w14:paraId="67C3D4DD" w14:textId="77777777" w:rsidR="003B7ABC" w:rsidRDefault="003B7ABC"/>
        </w:tc>
      </w:tr>
    </w:tbl>
    <w:p w14:paraId="542021D4" w14:textId="6FBEAE96" w:rsidR="005B01EE" w:rsidRDefault="005B01EE"/>
    <w:p w14:paraId="013C91E7" w14:textId="77777777" w:rsidR="005B01EE" w:rsidRDefault="005B01EE"/>
    <w:sectPr w:rsidR="005B0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AR CENA">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54A16"/>
    <w:multiLevelType w:val="multilevel"/>
    <w:tmpl w:val="FA46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6812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D0"/>
    <w:rsid w:val="00041D5F"/>
    <w:rsid w:val="00055AAF"/>
    <w:rsid w:val="00120CC2"/>
    <w:rsid w:val="0014261C"/>
    <w:rsid w:val="00154F44"/>
    <w:rsid w:val="00163BC6"/>
    <w:rsid w:val="00187D8C"/>
    <w:rsid w:val="001E678C"/>
    <w:rsid w:val="00203801"/>
    <w:rsid w:val="002758F2"/>
    <w:rsid w:val="002F4AE8"/>
    <w:rsid w:val="003B6553"/>
    <w:rsid w:val="003B7ABC"/>
    <w:rsid w:val="00410AA1"/>
    <w:rsid w:val="004D29E4"/>
    <w:rsid w:val="004D44D7"/>
    <w:rsid w:val="0054498A"/>
    <w:rsid w:val="00577184"/>
    <w:rsid w:val="00595F3B"/>
    <w:rsid w:val="005B01EE"/>
    <w:rsid w:val="005B1B82"/>
    <w:rsid w:val="005C015E"/>
    <w:rsid w:val="005E6BEF"/>
    <w:rsid w:val="00646BE2"/>
    <w:rsid w:val="00685BD2"/>
    <w:rsid w:val="00694E47"/>
    <w:rsid w:val="00733D0C"/>
    <w:rsid w:val="0075579A"/>
    <w:rsid w:val="00773BA6"/>
    <w:rsid w:val="0081366D"/>
    <w:rsid w:val="00852CB7"/>
    <w:rsid w:val="00885DCF"/>
    <w:rsid w:val="008D0921"/>
    <w:rsid w:val="009A096B"/>
    <w:rsid w:val="00A41E52"/>
    <w:rsid w:val="00A56EA7"/>
    <w:rsid w:val="00B372B2"/>
    <w:rsid w:val="00B673F0"/>
    <w:rsid w:val="00C23E3A"/>
    <w:rsid w:val="00C461A0"/>
    <w:rsid w:val="00C85E53"/>
    <w:rsid w:val="00CD4000"/>
    <w:rsid w:val="00E15754"/>
    <w:rsid w:val="00E53F1C"/>
    <w:rsid w:val="00E80A46"/>
    <w:rsid w:val="00EB37C3"/>
    <w:rsid w:val="00EE6695"/>
    <w:rsid w:val="00F9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AED6"/>
  <w15:chartTrackingRefBased/>
  <w15:docId w15:val="{18825046-91D0-42A6-B6E4-E624053E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8D0"/>
    <w:rPr>
      <w:b/>
      <w:bCs/>
    </w:rPr>
  </w:style>
  <w:style w:type="character" w:styleId="Emphasis">
    <w:name w:val="Emphasis"/>
    <w:basedOn w:val="DefaultParagraphFont"/>
    <w:uiPriority w:val="20"/>
    <w:qFormat/>
    <w:rsid w:val="00F958D0"/>
    <w:rPr>
      <w:i/>
      <w:iCs/>
    </w:rPr>
  </w:style>
  <w:style w:type="table" w:styleId="TableGrid">
    <w:name w:val="Table Grid"/>
    <w:basedOn w:val="TableNormal"/>
    <w:uiPriority w:val="39"/>
    <w:rsid w:val="003B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F3B"/>
    <w:rPr>
      <w:color w:val="0563C1" w:themeColor="hyperlink"/>
      <w:u w:val="single"/>
    </w:rPr>
  </w:style>
  <w:style w:type="character" w:styleId="UnresolvedMention">
    <w:name w:val="Unresolved Mention"/>
    <w:basedOn w:val="DefaultParagraphFont"/>
    <w:uiPriority w:val="99"/>
    <w:semiHidden/>
    <w:unhideWhenUsed/>
    <w:rsid w:val="00595F3B"/>
    <w:rPr>
      <w:color w:val="605E5C"/>
      <w:shd w:val="clear" w:color="auto" w:fill="E1DFDD"/>
    </w:rPr>
  </w:style>
  <w:style w:type="paragraph" w:styleId="ListParagraph">
    <w:name w:val="List Paragraph"/>
    <w:basedOn w:val="Normal"/>
    <w:uiPriority w:val="34"/>
    <w:qFormat/>
    <w:rsid w:val="008D0921"/>
    <w:pPr>
      <w:spacing w:after="0" w:line="240" w:lineRule="auto"/>
      <w:ind w:left="720"/>
      <w:contextualSpacing/>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dgew.edu/academics/academic-achievement/student-accessibility-services" TargetMode="External"/><Relationship Id="rId3" Type="http://schemas.openxmlformats.org/officeDocument/2006/relationships/settings" Target="settings.xml"/><Relationship Id="rId7" Type="http://schemas.openxmlformats.org/officeDocument/2006/relationships/hyperlink" Target="http://catalog.bridgew.edu/content.php?catoid=10&amp;navoid=9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ycerain.com" TargetMode="External"/><Relationship Id="rId11" Type="http://schemas.openxmlformats.org/officeDocument/2006/relationships/fontTable" Target="fontTable.xml"/><Relationship Id="rId5" Type="http://schemas.openxmlformats.org/officeDocument/2006/relationships/hyperlink" Target="mailto:joyce.rain.anderson@bridgew.edu" TargetMode="External"/><Relationship Id="rId10" Type="http://schemas.openxmlformats.org/officeDocument/2006/relationships/hyperlink" Target="https://www.bridgew.edu/academics/academic-resources" TargetMode="External"/><Relationship Id="rId4" Type="http://schemas.openxmlformats.org/officeDocument/2006/relationships/webSettings" Target="webSettings.xml"/><Relationship Id="rId9" Type="http://schemas.openxmlformats.org/officeDocument/2006/relationships/hyperlink" Target="https://www.bridgew.edu/student-crisi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4680</TotalTime>
  <Pages>6</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11</cp:revision>
  <cp:lastPrinted>2023-01-17T17:47:00Z</cp:lastPrinted>
  <dcterms:created xsi:type="dcterms:W3CDTF">2023-01-10T15:45:00Z</dcterms:created>
  <dcterms:modified xsi:type="dcterms:W3CDTF">2023-01-24T14:07:00Z</dcterms:modified>
</cp:coreProperties>
</file>